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BF992" w14:textId="77777777" w:rsidR="00D5041A" w:rsidRDefault="00D5041A" w:rsidP="00DA46E9">
      <w:pPr>
        <w:pStyle w:val="BodyText3"/>
        <w:spacing w:before="240" w:after="240"/>
        <w:jc w:val="both"/>
        <w:rPr>
          <w:rFonts w:cs="Arial"/>
          <w:iCs/>
          <w:color w:val="auto"/>
          <w:sz w:val="22"/>
          <w:szCs w:val="22"/>
        </w:rPr>
      </w:pPr>
    </w:p>
    <w:p w14:paraId="039B084E" w14:textId="131C08D8" w:rsidR="008B003D" w:rsidRDefault="004379F4" w:rsidP="00DA46E9">
      <w:pPr>
        <w:pStyle w:val="BodyText3"/>
        <w:spacing w:before="240" w:after="240"/>
        <w:jc w:val="both"/>
        <w:rPr>
          <w:rFonts w:cs="Arial"/>
          <w:iCs/>
          <w:color w:val="auto"/>
          <w:sz w:val="22"/>
          <w:szCs w:val="22"/>
        </w:rPr>
      </w:pPr>
      <w:r>
        <w:rPr>
          <w:rFonts w:cs="Arial"/>
          <w:iCs/>
          <w:color w:val="auto"/>
          <w:sz w:val="22"/>
          <w:szCs w:val="22"/>
        </w:rPr>
        <w:t>Ce questionnaire</w:t>
      </w:r>
      <w:r w:rsidR="008B003D">
        <w:rPr>
          <w:rFonts w:cs="Arial"/>
          <w:iCs/>
          <w:color w:val="auto"/>
          <w:sz w:val="22"/>
          <w:szCs w:val="22"/>
        </w:rPr>
        <w:t xml:space="preserve"> </w:t>
      </w:r>
      <w:r w:rsidR="00504829">
        <w:rPr>
          <w:rFonts w:cs="Arial"/>
          <w:iCs/>
          <w:color w:val="auto"/>
          <w:sz w:val="22"/>
          <w:szCs w:val="22"/>
        </w:rPr>
        <w:t>a pour objectifs</w:t>
      </w:r>
      <w:r w:rsidR="008B003D">
        <w:rPr>
          <w:rFonts w:cs="Arial"/>
          <w:iCs/>
          <w:color w:val="auto"/>
          <w:sz w:val="22"/>
          <w:szCs w:val="22"/>
        </w:rPr>
        <w:t> :</w:t>
      </w:r>
    </w:p>
    <w:p w14:paraId="6D9A48BD" w14:textId="54239395" w:rsidR="008B003D" w:rsidRDefault="00854864" w:rsidP="00D76383">
      <w:pPr>
        <w:pStyle w:val="BodyText3"/>
        <w:numPr>
          <w:ilvl w:val="0"/>
          <w:numId w:val="2"/>
        </w:numPr>
        <w:spacing w:after="120"/>
        <w:jc w:val="both"/>
        <w:rPr>
          <w:rFonts w:cs="Arial"/>
          <w:iCs/>
          <w:color w:val="auto"/>
          <w:sz w:val="22"/>
          <w:szCs w:val="22"/>
        </w:rPr>
      </w:pPr>
      <w:r>
        <w:rPr>
          <w:rFonts w:cs="Arial"/>
          <w:iCs/>
          <w:color w:val="auto"/>
          <w:sz w:val="22"/>
          <w:szCs w:val="22"/>
        </w:rPr>
        <w:t>d’</w:t>
      </w:r>
      <w:r w:rsidR="008B003D">
        <w:rPr>
          <w:rFonts w:cs="Arial"/>
          <w:iCs/>
          <w:color w:val="auto"/>
          <w:sz w:val="22"/>
          <w:szCs w:val="22"/>
        </w:rPr>
        <w:t>améliorer vos connaissances du fonctionnement de l’OLAS</w:t>
      </w:r>
      <w:r w:rsidR="000F58BA">
        <w:rPr>
          <w:rFonts w:cs="Arial"/>
          <w:iCs/>
          <w:color w:val="auto"/>
          <w:sz w:val="22"/>
          <w:szCs w:val="22"/>
        </w:rPr>
        <w:t> ;</w:t>
      </w:r>
    </w:p>
    <w:p w14:paraId="52E56189" w14:textId="060D98B8" w:rsidR="00114BA9" w:rsidRDefault="00114BA9" w:rsidP="00D76383">
      <w:pPr>
        <w:pStyle w:val="BodyText3"/>
        <w:numPr>
          <w:ilvl w:val="0"/>
          <w:numId w:val="2"/>
        </w:numPr>
        <w:spacing w:after="120"/>
        <w:jc w:val="both"/>
        <w:rPr>
          <w:rFonts w:cs="Arial"/>
          <w:iCs/>
          <w:color w:val="auto"/>
          <w:sz w:val="22"/>
          <w:szCs w:val="22"/>
        </w:rPr>
      </w:pPr>
      <w:r>
        <w:rPr>
          <w:rFonts w:cs="Arial"/>
          <w:iCs/>
          <w:color w:val="auto"/>
          <w:sz w:val="22"/>
          <w:szCs w:val="22"/>
        </w:rPr>
        <w:t xml:space="preserve">d’attirer votre attention sur les exigences particulières au </w:t>
      </w:r>
      <w:r w:rsidR="000F58BA">
        <w:rPr>
          <w:rFonts w:cs="Arial"/>
          <w:iCs/>
          <w:color w:val="auto"/>
          <w:sz w:val="22"/>
          <w:szCs w:val="22"/>
        </w:rPr>
        <w:t>Luxembourg ;</w:t>
      </w:r>
    </w:p>
    <w:p w14:paraId="44DBADBE" w14:textId="5D8B8D1E" w:rsidR="00B61B19" w:rsidRDefault="00AF6D71" w:rsidP="00D76383">
      <w:pPr>
        <w:pStyle w:val="BodyText3"/>
        <w:numPr>
          <w:ilvl w:val="0"/>
          <w:numId w:val="2"/>
        </w:numPr>
        <w:spacing w:after="360"/>
        <w:jc w:val="both"/>
        <w:rPr>
          <w:rFonts w:cs="Arial"/>
          <w:iCs/>
          <w:color w:val="auto"/>
          <w:sz w:val="22"/>
          <w:szCs w:val="22"/>
        </w:rPr>
      </w:pPr>
      <w:r>
        <w:rPr>
          <w:rFonts w:cs="Arial"/>
          <w:iCs/>
          <w:color w:val="auto"/>
          <w:sz w:val="22"/>
          <w:szCs w:val="22"/>
        </w:rPr>
        <w:t>d’</w:t>
      </w:r>
      <w:r w:rsidR="00B61B19">
        <w:rPr>
          <w:rFonts w:cs="Arial"/>
          <w:iCs/>
          <w:color w:val="auto"/>
          <w:sz w:val="22"/>
          <w:szCs w:val="22"/>
        </w:rPr>
        <w:t>harmoniser la classification des écarts entre les différents auditeurs OLAS</w:t>
      </w:r>
      <w:r w:rsidR="000F58BA">
        <w:rPr>
          <w:rFonts w:cs="Arial"/>
          <w:iCs/>
          <w:color w:val="auto"/>
          <w:sz w:val="22"/>
          <w:szCs w:val="22"/>
        </w:rPr>
        <w:t>.</w:t>
      </w:r>
    </w:p>
    <w:p w14:paraId="3AA53E38" w14:textId="1397AA81" w:rsidR="008B003D" w:rsidRDefault="00881B5D" w:rsidP="00881B5D">
      <w:pPr>
        <w:pStyle w:val="BodyText"/>
        <w:spacing w:after="120"/>
        <w:rPr>
          <w:rFonts w:ascii="Arial" w:hAnsi="Arial" w:cs="Arial"/>
          <w:sz w:val="22"/>
          <w:szCs w:val="22"/>
        </w:rPr>
      </w:pPr>
      <w:r>
        <w:rPr>
          <w:rFonts w:ascii="Arial" w:hAnsi="Arial" w:cs="Arial"/>
          <w:sz w:val="22"/>
          <w:szCs w:val="22"/>
        </w:rPr>
        <w:t>L’OLAS considère votre participation à cette formation comme capitale pour votre qualification</w:t>
      </w:r>
      <w:r w:rsidR="009F5A38">
        <w:rPr>
          <w:rFonts w:ascii="Arial" w:hAnsi="Arial" w:cs="Arial"/>
          <w:sz w:val="22"/>
          <w:szCs w:val="22"/>
        </w:rPr>
        <w:t xml:space="preserve"> / maintien de votre qualification,</w:t>
      </w:r>
      <w:r>
        <w:rPr>
          <w:rFonts w:ascii="Arial" w:hAnsi="Arial" w:cs="Arial"/>
          <w:sz w:val="22"/>
          <w:szCs w:val="22"/>
        </w:rPr>
        <w:t xml:space="preserve"> </w:t>
      </w:r>
      <w:r w:rsidR="009F5A38">
        <w:rPr>
          <w:rFonts w:ascii="Arial" w:hAnsi="Arial" w:cs="Arial"/>
          <w:sz w:val="22"/>
          <w:szCs w:val="22"/>
        </w:rPr>
        <w:t xml:space="preserve">comme </w:t>
      </w:r>
      <w:r>
        <w:rPr>
          <w:rFonts w:ascii="Arial" w:hAnsi="Arial" w:cs="Arial"/>
          <w:sz w:val="22"/>
          <w:szCs w:val="22"/>
        </w:rPr>
        <w:t>auditeur ou expert</w:t>
      </w:r>
      <w:r w:rsidR="004F543C">
        <w:rPr>
          <w:rFonts w:ascii="Arial" w:hAnsi="Arial" w:cs="Arial"/>
          <w:sz w:val="22"/>
          <w:szCs w:val="22"/>
        </w:rPr>
        <w:t xml:space="preserve"> OLAS. Ne pas y participer peut </w:t>
      </w:r>
      <w:r>
        <w:rPr>
          <w:rFonts w:ascii="Arial" w:hAnsi="Arial" w:cs="Arial"/>
          <w:sz w:val="22"/>
          <w:szCs w:val="22"/>
        </w:rPr>
        <w:t xml:space="preserve">être considéré </w:t>
      </w:r>
      <w:r w:rsidR="009F5A38">
        <w:rPr>
          <w:rFonts w:ascii="Arial" w:hAnsi="Arial" w:cs="Arial"/>
          <w:sz w:val="22"/>
          <w:szCs w:val="22"/>
        </w:rPr>
        <w:t xml:space="preserve">par l’OLAS </w:t>
      </w:r>
      <w:r>
        <w:rPr>
          <w:rFonts w:ascii="Arial" w:hAnsi="Arial" w:cs="Arial"/>
          <w:sz w:val="22"/>
          <w:szCs w:val="22"/>
        </w:rPr>
        <w:t xml:space="preserve">comme une </w:t>
      </w:r>
      <w:r w:rsidR="009F5A38">
        <w:rPr>
          <w:rFonts w:ascii="Arial" w:hAnsi="Arial" w:cs="Arial"/>
          <w:sz w:val="22"/>
          <w:szCs w:val="22"/>
        </w:rPr>
        <w:t xml:space="preserve">des </w:t>
      </w:r>
      <w:r>
        <w:rPr>
          <w:rFonts w:ascii="Arial" w:hAnsi="Arial" w:cs="Arial"/>
          <w:sz w:val="22"/>
          <w:szCs w:val="22"/>
        </w:rPr>
        <w:t>raison</w:t>
      </w:r>
      <w:r w:rsidR="009F5A38">
        <w:rPr>
          <w:rFonts w:ascii="Arial" w:hAnsi="Arial" w:cs="Arial"/>
          <w:sz w:val="22"/>
          <w:szCs w:val="22"/>
        </w:rPr>
        <w:t>s</w:t>
      </w:r>
      <w:r>
        <w:rPr>
          <w:rFonts w:ascii="Arial" w:hAnsi="Arial" w:cs="Arial"/>
          <w:sz w:val="22"/>
          <w:szCs w:val="22"/>
        </w:rPr>
        <w:t xml:space="preserve"> valable</w:t>
      </w:r>
      <w:r w:rsidR="009F5A38">
        <w:rPr>
          <w:rFonts w:ascii="Arial" w:hAnsi="Arial" w:cs="Arial"/>
          <w:sz w:val="22"/>
          <w:szCs w:val="22"/>
        </w:rPr>
        <w:t>s</w:t>
      </w:r>
      <w:r>
        <w:rPr>
          <w:rFonts w:ascii="Arial" w:hAnsi="Arial" w:cs="Arial"/>
          <w:sz w:val="22"/>
          <w:szCs w:val="22"/>
        </w:rPr>
        <w:t xml:space="preserve"> pour ne pas reconduire votre qualification d’auditeur ou d’expert</w:t>
      </w:r>
      <w:r w:rsidRPr="000F6619">
        <w:rPr>
          <w:rFonts w:ascii="Arial" w:hAnsi="Arial" w:cs="Arial"/>
          <w:sz w:val="22"/>
          <w:szCs w:val="22"/>
        </w:rPr>
        <w:t>.</w:t>
      </w:r>
    </w:p>
    <w:p w14:paraId="7050CF45" w14:textId="77777777" w:rsidR="00881B5D" w:rsidRDefault="00881B5D" w:rsidP="00DA46E9">
      <w:pPr>
        <w:pStyle w:val="BodyText"/>
        <w:spacing w:after="120"/>
        <w:rPr>
          <w:rFonts w:ascii="Arial" w:hAnsi="Arial" w:cs="Arial"/>
          <w:sz w:val="22"/>
          <w:szCs w:val="22"/>
        </w:rPr>
      </w:pPr>
      <w:r>
        <w:rPr>
          <w:rFonts w:ascii="Arial" w:hAnsi="Arial" w:cs="Arial"/>
          <w:sz w:val="22"/>
          <w:szCs w:val="22"/>
        </w:rPr>
        <w:t xml:space="preserve">Merci donc de bien vouloir </w:t>
      </w:r>
      <w:r w:rsidR="004938F2">
        <w:rPr>
          <w:rFonts w:ascii="Arial" w:hAnsi="Arial" w:cs="Arial"/>
          <w:sz w:val="22"/>
          <w:szCs w:val="22"/>
        </w:rPr>
        <w:t>remplir ce questionnaire avec toute l’attention qu’il mérite.</w:t>
      </w:r>
    </w:p>
    <w:p w14:paraId="672C7D9B" w14:textId="77777777" w:rsidR="0010473A" w:rsidRPr="00751717" w:rsidRDefault="0010473A" w:rsidP="0010473A">
      <w:pPr>
        <w:pStyle w:val="BodyText"/>
        <w:spacing w:after="120"/>
        <w:rPr>
          <w:rFonts w:ascii="Arial" w:hAnsi="Arial" w:cs="Arial"/>
          <w:sz w:val="22"/>
          <w:szCs w:val="22"/>
          <w:u w:val="single"/>
        </w:rPr>
      </w:pPr>
      <w:r w:rsidRPr="0010473A">
        <w:rPr>
          <w:rFonts w:ascii="Arial" w:hAnsi="Arial" w:cs="Arial"/>
          <w:sz w:val="22"/>
          <w:szCs w:val="22"/>
          <w:u w:val="single"/>
        </w:rPr>
        <w:t>Attention :</w:t>
      </w:r>
      <w:r w:rsidRPr="0010473A">
        <w:rPr>
          <w:rFonts w:ascii="Arial" w:hAnsi="Arial" w:cs="Arial"/>
          <w:sz w:val="22"/>
          <w:szCs w:val="22"/>
        </w:rPr>
        <w:t xml:space="preserve"> Les</w:t>
      </w:r>
      <w:r>
        <w:rPr>
          <w:rFonts w:ascii="Arial" w:hAnsi="Arial" w:cs="Arial"/>
          <w:sz w:val="22"/>
          <w:szCs w:val="22"/>
        </w:rPr>
        <w:t xml:space="preserve"> </w:t>
      </w:r>
      <w:r w:rsidRPr="0010473A">
        <w:rPr>
          <w:rFonts w:ascii="Arial" w:hAnsi="Arial" w:cs="Arial"/>
          <w:sz w:val="22"/>
          <w:szCs w:val="22"/>
        </w:rPr>
        <w:t xml:space="preserve">situations </w:t>
      </w:r>
      <w:r>
        <w:rPr>
          <w:rFonts w:ascii="Arial" w:hAnsi="Arial" w:cs="Arial"/>
          <w:sz w:val="22"/>
          <w:szCs w:val="22"/>
        </w:rPr>
        <w:t xml:space="preserve">d’audits qui vous sont proposées dans ce questionnaire, sont sorties de leur contexte et elles doivent être analysées en tant que telles. Votre analyse doit rester au plus proche des exigences de la norme d’accréditation concernée. </w:t>
      </w:r>
      <w:r w:rsidRPr="00751717">
        <w:rPr>
          <w:rFonts w:ascii="Arial" w:hAnsi="Arial" w:cs="Arial"/>
          <w:sz w:val="22"/>
          <w:szCs w:val="22"/>
        </w:rPr>
        <w:t>Sans quoi, plusieurs interprétations sont possibles.</w:t>
      </w:r>
    </w:p>
    <w:p w14:paraId="30DB80BF" w14:textId="3D36EAE2" w:rsidR="003316A5" w:rsidRDefault="00504829" w:rsidP="0010473A">
      <w:pPr>
        <w:pStyle w:val="BodyText"/>
        <w:spacing w:after="120"/>
        <w:rPr>
          <w:rFonts w:ascii="Arial" w:hAnsi="Arial" w:cs="Arial"/>
          <w:sz w:val="22"/>
          <w:szCs w:val="22"/>
        </w:rPr>
      </w:pPr>
      <w:r w:rsidRPr="00504829">
        <w:rPr>
          <w:rFonts w:ascii="Arial" w:hAnsi="Arial" w:cs="Arial"/>
          <w:sz w:val="22"/>
          <w:szCs w:val="22"/>
        </w:rPr>
        <w:t xml:space="preserve">Nous vous prions de bien vouloir remplir et renvoyer le(s) questionnaire(s) qui vous concerne(nt) </w:t>
      </w:r>
      <w:r w:rsidR="00854864" w:rsidRPr="008B003D">
        <w:rPr>
          <w:rFonts w:ascii="Arial" w:hAnsi="Arial" w:cs="Arial"/>
          <w:sz w:val="22"/>
          <w:szCs w:val="22"/>
        </w:rPr>
        <w:t>à l’OLAS par courrier électronique à l’adresse </w:t>
      </w:r>
      <w:r w:rsidR="003316A5" w:rsidRPr="008B003D">
        <w:rPr>
          <w:rFonts w:ascii="Arial" w:hAnsi="Arial" w:cs="Arial"/>
          <w:sz w:val="22"/>
          <w:szCs w:val="22"/>
        </w:rPr>
        <w:t>:</w:t>
      </w:r>
      <w:r w:rsidR="003316A5">
        <w:rPr>
          <w:rFonts w:ascii="Arial" w:hAnsi="Arial" w:cs="Arial"/>
          <w:sz w:val="22"/>
          <w:szCs w:val="22"/>
        </w:rPr>
        <w:t xml:space="preserve"> </w:t>
      </w:r>
      <w:hyperlink r:id="rId8" w:history="1">
        <w:r w:rsidR="00273A9D" w:rsidRPr="00F82DCA">
          <w:rPr>
            <w:rStyle w:val="Hyperlink"/>
          </w:rPr>
          <w:t>dimitra.arend@ilnas.etat.lu</w:t>
        </w:r>
      </w:hyperlink>
      <w:r w:rsidR="00DF5778">
        <w:t xml:space="preserve"> </w:t>
      </w:r>
      <w:r w:rsidR="009F113F" w:rsidRPr="009F113F">
        <w:rPr>
          <w:rFonts w:ascii="Arial" w:hAnsi="Arial" w:cs="Arial"/>
          <w:sz w:val="22"/>
          <w:szCs w:val="22"/>
        </w:rPr>
        <w:t xml:space="preserve">pour </w:t>
      </w:r>
      <w:r w:rsidR="0007008E">
        <w:rPr>
          <w:rFonts w:ascii="Arial" w:hAnsi="Arial" w:cs="Arial"/>
          <w:b/>
          <w:sz w:val="22"/>
          <w:szCs w:val="22"/>
        </w:rPr>
        <w:t xml:space="preserve">le </w:t>
      </w:r>
      <w:r w:rsidR="003642AD">
        <w:rPr>
          <w:rFonts w:ascii="Arial" w:hAnsi="Arial" w:cs="Arial"/>
          <w:b/>
          <w:sz w:val="22"/>
          <w:szCs w:val="22"/>
        </w:rPr>
        <w:t>1</w:t>
      </w:r>
      <w:r w:rsidR="00635A0A">
        <w:rPr>
          <w:rFonts w:ascii="Arial" w:hAnsi="Arial" w:cs="Arial"/>
          <w:b/>
          <w:sz w:val="22"/>
          <w:szCs w:val="22"/>
        </w:rPr>
        <w:t>3</w:t>
      </w:r>
      <w:r w:rsidR="003642AD">
        <w:rPr>
          <w:rFonts w:ascii="Arial" w:hAnsi="Arial" w:cs="Arial"/>
          <w:b/>
          <w:sz w:val="22"/>
          <w:szCs w:val="22"/>
        </w:rPr>
        <w:t xml:space="preserve"> juillet 2018</w:t>
      </w:r>
      <w:r w:rsidR="00716024">
        <w:rPr>
          <w:rFonts w:ascii="Arial" w:hAnsi="Arial" w:cs="Arial"/>
          <w:b/>
          <w:sz w:val="22"/>
          <w:szCs w:val="22"/>
        </w:rPr>
        <w:t xml:space="preserve"> </w:t>
      </w:r>
      <w:r w:rsidR="009F113F" w:rsidRPr="009F113F">
        <w:rPr>
          <w:rFonts w:ascii="Arial" w:hAnsi="Arial" w:cs="Arial"/>
          <w:b/>
          <w:sz w:val="22"/>
          <w:szCs w:val="22"/>
        </w:rPr>
        <w:t>au plus tard</w:t>
      </w:r>
      <w:r w:rsidR="009F113F" w:rsidRPr="009F113F">
        <w:rPr>
          <w:rFonts w:ascii="Arial" w:hAnsi="Arial" w:cs="Arial"/>
          <w:sz w:val="22"/>
          <w:szCs w:val="22"/>
        </w:rPr>
        <w:t>.</w:t>
      </w:r>
    </w:p>
    <w:p w14:paraId="6FE6E644" w14:textId="77777777" w:rsidR="003927A5" w:rsidRDefault="008B003D" w:rsidP="00DA46E9">
      <w:pPr>
        <w:pStyle w:val="BodyText3"/>
        <w:spacing w:after="240"/>
        <w:jc w:val="both"/>
        <w:rPr>
          <w:rFonts w:cs="Arial"/>
          <w:color w:val="auto"/>
          <w:sz w:val="22"/>
          <w:szCs w:val="22"/>
        </w:rPr>
      </w:pPr>
      <w:r w:rsidRPr="008B003D">
        <w:rPr>
          <w:rFonts w:cs="Arial"/>
          <w:color w:val="auto"/>
          <w:sz w:val="22"/>
          <w:szCs w:val="22"/>
        </w:rPr>
        <w:t>Les réponses et l’évaluation de</w:t>
      </w:r>
      <w:r w:rsidR="00881B5D">
        <w:rPr>
          <w:rFonts w:cs="Arial"/>
          <w:color w:val="auto"/>
          <w:sz w:val="22"/>
          <w:szCs w:val="22"/>
        </w:rPr>
        <w:t xml:space="preserve"> vos propres résultats à</w:t>
      </w:r>
      <w:r w:rsidRPr="008B003D">
        <w:rPr>
          <w:rFonts w:cs="Arial"/>
          <w:color w:val="auto"/>
          <w:sz w:val="22"/>
          <w:szCs w:val="22"/>
        </w:rPr>
        <w:t xml:space="preserve"> ce questionnaire vous seront envoyées par courrier électronique.</w:t>
      </w:r>
    </w:p>
    <w:tbl>
      <w:tblPr>
        <w:tblStyle w:val="TableGrid"/>
        <w:tblW w:w="934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60"/>
        <w:gridCol w:w="7484"/>
      </w:tblGrid>
      <w:tr w:rsidR="00B27AEC" w14:paraId="08EE0902" w14:textId="77777777" w:rsidTr="00B27AEC">
        <w:trPr>
          <w:jc w:val="center"/>
        </w:trPr>
        <w:tc>
          <w:tcPr>
            <w:tcW w:w="1860" w:type="dxa"/>
            <w:vAlign w:val="center"/>
          </w:tcPr>
          <w:p w14:paraId="63EFB5FE" w14:textId="77777777" w:rsidR="00B27AEC" w:rsidRPr="004B6956" w:rsidRDefault="00B27AEC" w:rsidP="00B27AEC">
            <w:pPr>
              <w:pStyle w:val="BodyText3"/>
              <w:spacing w:beforeLines="20" w:before="48" w:afterLines="20" w:after="48"/>
              <w:jc w:val="both"/>
              <w:rPr>
                <w:rFonts w:cs="Arial"/>
                <w:iCs/>
                <w:color w:val="auto"/>
                <w:sz w:val="22"/>
                <w:szCs w:val="22"/>
              </w:rPr>
            </w:pPr>
            <w:r w:rsidRPr="004B6956">
              <w:rPr>
                <w:rFonts w:cs="Arial"/>
                <w:iCs/>
                <w:color w:val="auto"/>
                <w:sz w:val="22"/>
                <w:szCs w:val="22"/>
              </w:rPr>
              <w:br w:type="page"/>
              <w:t>Nom :</w:t>
            </w:r>
          </w:p>
        </w:tc>
        <w:tc>
          <w:tcPr>
            <w:tcW w:w="7484" w:type="dxa"/>
            <w:vAlign w:val="center"/>
          </w:tcPr>
          <w:p w14:paraId="7E25BDC4" w14:textId="77777777" w:rsidR="00B27AEC" w:rsidRPr="00C91B3B" w:rsidRDefault="00B27AEC" w:rsidP="00B27AEC">
            <w:pPr>
              <w:spacing w:before="20" w:after="20"/>
              <w:rPr>
                <w:rFonts w:ascii="Arial" w:hAnsi="Arial" w:cs="Arial"/>
                <w:iCs/>
                <w:sz w:val="22"/>
                <w:szCs w:val="22"/>
              </w:rPr>
            </w:pPr>
          </w:p>
        </w:tc>
      </w:tr>
      <w:tr w:rsidR="00B27AEC" w14:paraId="4FC59125" w14:textId="77777777" w:rsidTr="00B27AEC">
        <w:trPr>
          <w:jc w:val="center"/>
        </w:trPr>
        <w:tc>
          <w:tcPr>
            <w:tcW w:w="1860" w:type="dxa"/>
            <w:vAlign w:val="center"/>
          </w:tcPr>
          <w:p w14:paraId="2EDC4E7F" w14:textId="77777777" w:rsidR="00B27AEC" w:rsidRPr="00C91B3B" w:rsidRDefault="00B27AEC" w:rsidP="00B27AEC">
            <w:pPr>
              <w:spacing w:beforeLines="20" w:before="48" w:afterLines="20" w:after="48"/>
              <w:rPr>
                <w:rFonts w:ascii="Arial" w:hAnsi="Arial" w:cs="Arial"/>
                <w:iCs/>
                <w:sz w:val="22"/>
                <w:szCs w:val="22"/>
              </w:rPr>
            </w:pPr>
            <w:r>
              <w:rPr>
                <w:rFonts w:ascii="Arial" w:hAnsi="Arial" w:cs="Arial"/>
                <w:iCs/>
                <w:sz w:val="22"/>
                <w:szCs w:val="22"/>
              </w:rPr>
              <w:t>Prénom :</w:t>
            </w:r>
          </w:p>
        </w:tc>
        <w:tc>
          <w:tcPr>
            <w:tcW w:w="7484" w:type="dxa"/>
            <w:vAlign w:val="center"/>
          </w:tcPr>
          <w:p w14:paraId="54BC1D86" w14:textId="77777777" w:rsidR="00B27AEC" w:rsidRPr="00C91B3B" w:rsidRDefault="00B27AEC" w:rsidP="00B27AEC">
            <w:pPr>
              <w:spacing w:before="20" w:after="20"/>
              <w:rPr>
                <w:rFonts w:ascii="Arial" w:hAnsi="Arial" w:cs="Arial"/>
                <w:iCs/>
                <w:sz w:val="22"/>
                <w:szCs w:val="22"/>
              </w:rPr>
            </w:pPr>
          </w:p>
        </w:tc>
      </w:tr>
      <w:tr w:rsidR="00B27AEC" w:rsidRPr="00BD6DFD" w14:paraId="50FA9E8B" w14:textId="77777777" w:rsidTr="00B27AEC">
        <w:trPr>
          <w:jc w:val="center"/>
        </w:trPr>
        <w:tc>
          <w:tcPr>
            <w:tcW w:w="1860" w:type="dxa"/>
            <w:shd w:val="clear" w:color="auto" w:fill="D9D9D9" w:themeFill="background1" w:themeFillShade="D9"/>
            <w:vAlign w:val="center"/>
          </w:tcPr>
          <w:p w14:paraId="695E0EC2" w14:textId="77777777" w:rsidR="00B27AEC" w:rsidRPr="00BD6DFD" w:rsidRDefault="00B27AEC" w:rsidP="00B27AEC">
            <w:pPr>
              <w:spacing w:beforeLines="20" w:before="48" w:afterLines="20" w:after="48"/>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pPr>
            <w:r w:rsidRPr="00BD6DFD">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Résultat :</w:t>
            </w:r>
          </w:p>
        </w:tc>
        <w:tc>
          <w:tcPr>
            <w:tcW w:w="7484" w:type="dxa"/>
            <w:shd w:val="clear" w:color="auto" w:fill="D9D9D9" w:themeFill="background1" w:themeFillShade="D9"/>
            <w:vAlign w:val="center"/>
          </w:tcPr>
          <w:p w14:paraId="58690BE8" w14:textId="7141B4F9" w:rsidR="00B27AEC" w:rsidRPr="00BD6DFD" w:rsidRDefault="009679F9" w:rsidP="00E82FF5">
            <w:pPr>
              <w:spacing w:before="20" w:after="20"/>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pPr>
            <w:r>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A remplir par l’OLAS</w:t>
            </w:r>
            <w:r w:rsidRPr="00BD6DFD">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 xml:space="preserve"> (</w:t>
            </w:r>
            <w:r w:rsidR="00B9466A">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 xml:space="preserve">max </w:t>
            </w:r>
            <w:r w:rsidR="00E82FF5">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38</w:t>
            </w:r>
            <w:r w:rsidR="00B9466A">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 xml:space="preserve"> points + bonus</w:t>
            </w:r>
            <w:r>
              <w:rPr>
                <w:rFonts w:ascii="Arial" w:hAnsi="Arial" w:cs="Arial"/>
                <w:b/>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 xml:space="preserve"> – partie système OLAS</w:t>
            </w:r>
            <w:r w:rsidRPr="00BD6DFD">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w:t>
            </w:r>
          </w:p>
        </w:tc>
      </w:tr>
    </w:tbl>
    <w:p w14:paraId="59412F9B" w14:textId="77777777" w:rsidR="007723B5" w:rsidRDefault="007723B5">
      <w:pPr>
        <w:rPr>
          <w:rFonts w:cs="Arial"/>
          <w:iCs/>
          <w:sz w:val="22"/>
          <w:szCs w:val="22"/>
        </w:rPr>
      </w:pPr>
      <w:r>
        <w:rPr>
          <w:rFonts w:cs="Arial"/>
          <w:iCs/>
          <w:sz w:val="22"/>
          <w:szCs w:val="22"/>
        </w:rPr>
        <w:br w:type="page"/>
      </w:r>
    </w:p>
    <w:tbl>
      <w:tblPr>
        <w:tblStyle w:val="TableGrid"/>
        <w:tblW w:w="1048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92"/>
        <w:gridCol w:w="4793"/>
      </w:tblGrid>
      <w:tr w:rsidR="00956356" w:rsidRPr="00956356" w14:paraId="1A1D2AEA" w14:textId="77777777" w:rsidTr="0012511B">
        <w:trPr>
          <w:jc w:val="center"/>
        </w:trPr>
        <w:tc>
          <w:tcPr>
            <w:tcW w:w="10485" w:type="dxa"/>
            <w:gridSpan w:val="2"/>
            <w:shd w:val="clear" w:color="auto" w:fill="F2F2F2" w:themeFill="background1" w:themeFillShade="F2"/>
            <w:vAlign w:val="center"/>
          </w:tcPr>
          <w:p w14:paraId="34CC3BC1" w14:textId="77777777" w:rsidR="007723B5" w:rsidRPr="00956356" w:rsidRDefault="00C65864" w:rsidP="00D76383">
            <w:pPr>
              <w:pStyle w:val="ListParagraph"/>
              <w:numPr>
                <w:ilvl w:val="0"/>
                <w:numId w:val="3"/>
              </w:numPr>
              <w:spacing w:beforeLines="60" w:before="144" w:afterLines="60" w:after="144"/>
              <w:jc w:val="center"/>
              <w:rPr>
                <w:rFonts w:ascii="Arial" w:hAnsi="Arial" w:cs="Arial"/>
                <w:b/>
                <w:iCs/>
              </w:rPr>
            </w:pPr>
            <w:r w:rsidRPr="00956356">
              <w:rPr>
                <w:rFonts w:ascii="Arial" w:hAnsi="Arial" w:cs="Arial"/>
                <w:b/>
                <w:iCs/>
              </w:rPr>
              <w:lastRenderedPageBreak/>
              <w:t>Système OLAS</w:t>
            </w:r>
          </w:p>
        </w:tc>
      </w:tr>
      <w:tr w:rsidR="00956356" w:rsidRPr="00956356" w14:paraId="740BD71A" w14:textId="77777777" w:rsidTr="0012511B">
        <w:trPr>
          <w:jc w:val="center"/>
        </w:trPr>
        <w:tc>
          <w:tcPr>
            <w:tcW w:w="10485" w:type="dxa"/>
            <w:gridSpan w:val="2"/>
            <w:tcBorders>
              <w:bottom w:val="single" w:sz="4" w:space="0" w:color="auto"/>
            </w:tcBorders>
            <w:vAlign w:val="center"/>
          </w:tcPr>
          <w:p w14:paraId="6C0417A4" w14:textId="196654E4" w:rsidR="00C65864" w:rsidRPr="00956356" w:rsidRDefault="00C65864" w:rsidP="00160A72">
            <w:pPr>
              <w:spacing w:before="120" w:after="120"/>
              <w:rPr>
                <w:rFonts w:ascii="Arial" w:hAnsi="Arial" w:cs="Arial"/>
                <w:b/>
                <w:iCs/>
                <w:sz w:val="22"/>
                <w:szCs w:val="22"/>
              </w:rPr>
            </w:pPr>
            <w:r w:rsidRPr="00956356">
              <w:rPr>
                <w:rFonts w:ascii="Arial" w:hAnsi="Arial" w:cs="Arial"/>
                <w:b/>
                <w:iCs/>
                <w:sz w:val="22"/>
                <w:szCs w:val="22"/>
              </w:rPr>
              <w:t xml:space="preserve">Procédure </w:t>
            </w:r>
            <w:r w:rsidRPr="00956356">
              <w:rPr>
                <w:rFonts w:ascii="Arial" w:hAnsi="Arial" w:cs="Arial"/>
                <w:b/>
                <w:i/>
                <w:iCs/>
                <w:sz w:val="22"/>
                <w:szCs w:val="22"/>
              </w:rPr>
              <w:t>P002 - Réalisation des audits et définitions</w:t>
            </w:r>
            <w:r w:rsidR="00A15A4C">
              <w:rPr>
                <w:rFonts w:ascii="Arial" w:hAnsi="Arial" w:cs="Arial"/>
                <w:b/>
                <w:i/>
                <w:iCs/>
                <w:sz w:val="22"/>
                <w:szCs w:val="22"/>
              </w:rPr>
              <w:t xml:space="preserve"> (</w:t>
            </w:r>
            <w:r w:rsidR="00160A72">
              <w:rPr>
                <w:rFonts w:ascii="Arial" w:hAnsi="Arial" w:cs="Arial"/>
                <w:b/>
                <w:i/>
                <w:iCs/>
                <w:sz w:val="22"/>
                <w:szCs w:val="22"/>
              </w:rPr>
              <w:t>9</w:t>
            </w:r>
            <w:r w:rsidR="00FD568B">
              <w:rPr>
                <w:rFonts w:ascii="Arial" w:hAnsi="Arial" w:cs="Arial"/>
                <w:b/>
                <w:i/>
                <w:iCs/>
                <w:sz w:val="22"/>
                <w:szCs w:val="22"/>
              </w:rPr>
              <w:t xml:space="preserve"> points</w:t>
            </w:r>
            <w:r w:rsidR="00A15A4C">
              <w:rPr>
                <w:rFonts w:ascii="Arial" w:hAnsi="Arial" w:cs="Arial"/>
                <w:b/>
                <w:i/>
                <w:iCs/>
                <w:sz w:val="22"/>
                <w:szCs w:val="22"/>
              </w:rPr>
              <w:t>)</w:t>
            </w:r>
          </w:p>
        </w:tc>
      </w:tr>
      <w:tr w:rsidR="00C63B52" w:rsidRPr="00C63B52" w14:paraId="38117B49"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86E1D4" w14:textId="77777777" w:rsidR="00C63B52" w:rsidRPr="00C63B52" w:rsidRDefault="00C63B52" w:rsidP="00AC6F8E">
            <w:pPr>
              <w:spacing w:beforeLines="20" w:before="48" w:afterLines="40" w:after="96"/>
              <w:jc w:val="both"/>
              <w:rPr>
                <w:rFonts w:ascii="Arial" w:hAnsi="Arial" w:cs="Arial"/>
                <w:iCs/>
                <w:sz w:val="22"/>
                <w:szCs w:val="22"/>
              </w:rPr>
            </w:pPr>
            <w:r w:rsidRPr="00C63B52">
              <w:rPr>
                <w:rFonts w:ascii="Arial" w:hAnsi="Arial" w:cs="Arial"/>
                <w:iCs/>
                <w:sz w:val="22"/>
                <w:szCs w:val="22"/>
              </w:rPr>
              <w:t>Qui doit remplir le formulaire F011A et dans quel but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B92569B" w14:textId="15C3D34B" w:rsidR="00C63B52" w:rsidRPr="00C63B52" w:rsidRDefault="00C63B52" w:rsidP="00AC6F8E">
            <w:pPr>
              <w:spacing w:beforeLines="20" w:before="48" w:afterLines="40" w:after="96"/>
              <w:jc w:val="both"/>
              <w:rPr>
                <w:rFonts w:ascii="Arial" w:hAnsi="Arial" w:cs="Arial"/>
                <w:iCs/>
                <w:sz w:val="22"/>
                <w:szCs w:val="22"/>
              </w:rPr>
            </w:pPr>
          </w:p>
        </w:tc>
      </w:tr>
      <w:tr w:rsidR="00956356" w:rsidRPr="00C63B52" w14:paraId="77E36F31"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47E946" w14:textId="2FE71549" w:rsidR="009F1C63" w:rsidRPr="00C63B52" w:rsidRDefault="00DA46E9" w:rsidP="00DA46E9">
            <w:pPr>
              <w:spacing w:beforeLines="20" w:before="48" w:afterLines="40" w:after="96"/>
              <w:jc w:val="both"/>
              <w:rPr>
                <w:rFonts w:ascii="Arial" w:hAnsi="Arial" w:cs="Arial"/>
                <w:iCs/>
                <w:sz w:val="22"/>
                <w:szCs w:val="22"/>
              </w:rPr>
            </w:pPr>
            <w:r>
              <w:rPr>
                <w:rFonts w:ascii="Arial" w:hAnsi="Arial" w:cs="Arial"/>
                <w:iCs/>
                <w:sz w:val="22"/>
                <w:szCs w:val="22"/>
              </w:rPr>
              <w:t>A quel titre</w:t>
            </w:r>
            <w:r w:rsidR="00FD568B" w:rsidRPr="00C63B52">
              <w:rPr>
                <w:rFonts w:ascii="Arial" w:hAnsi="Arial" w:cs="Arial"/>
                <w:iCs/>
                <w:sz w:val="22"/>
                <w:szCs w:val="22"/>
              </w:rPr>
              <w:t xml:space="preserve"> et </w:t>
            </w:r>
            <w:r>
              <w:rPr>
                <w:rFonts w:ascii="Arial" w:hAnsi="Arial" w:cs="Arial"/>
                <w:iCs/>
                <w:sz w:val="22"/>
                <w:szCs w:val="22"/>
              </w:rPr>
              <w:t>pour</w:t>
            </w:r>
            <w:r w:rsidR="00FD568B" w:rsidRPr="00C63B52">
              <w:rPr>
                <w:rFonts w:ascii="Arial" w:hAnsi="Arial" w:cs="Arial"/>
                <w:iCs/>
                <w:sz w:val="22"/>
                <w:szCs w:val="22"/>
              </w:rPr>
              <w:t xml:space="preserve"> quelles occasions</w:t>
            </w:r>
            <w:r>
              <w:rPr>
                <w:rFonts w:ascii="Arial" w:hAnsi="Arial" w:cs="Arial"/>
                <w:iCs/>
                <w:sz w:val="22"/>
                <w:szCs w:val="22"/>
              </w:rPr>
              <w:t xml:space="preserve"> l’</w:t>
            </w:r>
            <w:r w:rsidR="000C2672" w:rsidRPr="00C63B52">
              <w:rPr>
                <w:rFonts w:ascii="Arial" w:hAnsi="Arial" w:cs="Arial"/>
                <w:iCs/>
                <w:sz w:val="22"/>
                <w:szCs w:val="22"/>
              </w:rPr>
              <w:t xml:space="preserve">OLAS peut-il </w:t>
            </w:r>
            <w:r w:rsidR="00FD568B" w:rsidRPr="00C63B52">
              <w:rPr>
                <w:rFonts w:ascii="Arial" w:hAnsi="Arial" w:cs="Arial"/>
                <w:iCs/>
                <w:sz w:val="22"/>
                <w:szCs w:val="22"/>
              </w:rPr>
              <w:t xml:space="preserve">accompagner une équipe </w:t>
            </w:r>
            <w:r>
              <w:rPr>
                <w:rFonts w:ascii="Arial" w:hAnsi="Arial" w:cs="Arial"/>
                <w:iCs/>
                <w:sz w:val="22"/>
                <w:szCs w:val="22"/>
              </w:rPr>
              <w:t>lors de l’audit d’un OEC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2CCDA67" w14:textId="148DAFDA" w:rsidR="000C2672" w:rsidRPr="004C325B" w:rsidRDefault="000C2672" w:rsidP="004C325B">
            <w:pPr>
              <w:spacing w:beforeLines="20" w:before="48" w:afterLines="40" w:after="96"/>
              <w:jc w:val="both"/>
              <w:rPr>
                <w:rFonts w:ascii="Arial" w:hAnsi="Arial" w:cs="Arial"/>
                <w:iCs/>
              </w:rPr>
            </w:pPr>
          </w:p>
        </w:tc>
      </w:tr>
      <w:tr w:rsidR="00E15F81" w:rsidRPr="00C63B52" w14:paraId="24766299"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A48573" w14:textId="2C26D7AD" w:rsidR="00E15F81" w:rsidRPr="00C63B52" w:rsidRDefault="00C63B52" w:rsidP="00C63B52">
            <w:pPr>
              <w:spacing w:beforeLines="20" w:before="48" w:afterLines="40" w:after="96"/>
              <w:jc w:val="both"/>
              <w:rPr>
                <w:rFonts w:ascii="Arial" w:hAnsi="Arial" w:cs="Arial"/>
                <w:iCs/>
                <w:sz w:val="22"/>
                <w:szCs w:val="22"/>
              </w:rPr>
            </w:pPr>
            <w:r w:rsidRPr="00C63B52">
              <w:rPr>
                <w:rFonts w:ascii="Arial" w:hAnsi="Arial" w:cs="Arial"/>
                <w:b/>
                <w:iCs/>
                <w:sz w:val="22"/>
                <w:szCs w:val="22"/>
              </w:rPr>
              <w:t>P</w:t>
            </w:r>
            <w:r w:rsidR="000C2672" w:rsidRPr="00C63B52">
              <w:rPr>
                <w:rFonts w:ascii="Arial" w:hAnsi="Arial" w:cs="Arial"/>
                <w:b/>
                <w:iCs/>
                <w:sz w:val="22"/>
                <w:szCs w:val="22"/>
              </w:rPr>
              <w:t>réparation d’un audit</w:t>
            </w:r>
            <w:r>
              <w:rPr>
                <w:rFonts w:ascii="Arial" w:hAnsi="Arial" w:cs="Arial"/>
                <w:iCs/>
                <w:sz w:val="22"/>
                <w:szCs w:val="22"/>
              </w:rPr>
              <w:t> : l</w:t>
            </w:r>
            <w:r w:rsidR="000C2672" w:rsidRPr="00C63B52">
              <w:rPr>
                <w:rFonts w:ascii="Arial" w:hAnsi="Arial" w:cs="Arial"/>
                <w:iCs/>
                <w:sz w:val="22"/>
                <w:szCs w:val="22"/>
              </w:rPr>
              <w:t>’équipe d’audit est-elle autorisé</w:t>
            </w:r>
            <w:r w:rsidR="00194E79" w:rsidRPr="00C63B52">
              <w:rPr>
                <w:rFonts w:ascii="Arial" w:hAnsi="Arial" w:cs="Arial"/>
                <w:iCs/>
                <w:sz w:val="22"/>
                <w:szCs w:val="22"/>
              </w:rPr>
              <w:t>e</w:t>
            </w:r>
            <w:r w:rsidR="000C2672" w:rsidRPr="00C63B52">
              <w:rPr>
                <w:rFonts w:ascii="Arial" w:hAnsi="Arial" w:cs="Arial"/>
                <w:iCs/>
                <w:sz w:val="22"/>
                <w:szCs w:val="22"/>
              </w:rPr>
              <w:t xml:space="preserve"> de contacter l’OEC directement pour demander des informations supplémentaires sans devoir passer par l’OLAS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0BA06CB0" w14:textId="1A9FFC3D" w:rsidR="00E15F81" w:rsidRPr="00C63B52" w:rsidRDefault="00E15F81" w:rsidP="00E15F81">
            <w:pPr>
              <w:spacing w:beforeLines="20" w:before="48" w:afterLines="40" w:after="96"/>
              <w:rPr>
                <w:rFonts w:ascii="Arial" w:hAnsi="Arial" w:cs="Arial"/>
                <w:iCs/>
                <w:sz w:val="22"/>
                <w:szCs w:val="22"/>
              </w:rPr>
            </w:pPr>
          </w:p>
        </w:tc>
      </w:tr>
      <w:tr w:rsidR="00C21B81" w:rsidRPr="00C63B52" w14:paraId="6E57871C"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03E317" w14:textId="148379DA" w:rsidR="00E15F81" w:rsidRPr="00C63B52" w:rsidRDefault="00C63B52" w:rsidP="00C63B52">
            <w:pPr>
              <w:spacing w:beforeLines="20" w:before="48" w:afterLines="40" w:after="96"/>
              <w:jc w:val="both"/>
              <w:rPr>
                <w:rFonts w:ascii="Arial" w:hAnsi="Arial" w:cs="Arial"/>
                <w:iCs/>
                <w:sz w:val="22"/>
                <w:szCs w:val="22"/>
              </w:rPr>
            </w:pPr>
            <w:r w:rsidRPr="00C63B52">
              <w:rPr>
                <w:rFonts w:ascii="Arial" w:hAnsi="Arial" w:cs="Arial"/>
                <w:b/>
                <w:iCs/>
                <w:sz w:val="22"/>
                <w:szCs w:val="22"/>
              </w:rPr>
              <w:t>A</w:t>
            </w:r>
            <w:r w:rsidR="00C21B81" w:rsidRPr="00C63B52">
              <w:rPr>
                <w:rFonts w:ascii="Arial" w:hAnsi="Arial" w:cs="Arial"/>
                <w:b/>
                <w:iCs/>
                <w:sz w:val="22"/>
                <w:szCs w:val="22"/>
              </w:rPr>
              <w:t>udit initial ou de prolongation</w:t>
            </w:r>
            <w:r>
              <w:rPr>
                <w:rFonts w:ascii="Arial" w:hAnsi="Arial" w:cs="Arial"/>
                <w:b/>
                <w:iCs/>
                <w:sz w:val="22"/>
                <w:szCs w:val="22"/>
              </w:rPr>
              <w:t> </w:t>
            </w:r>
            <w:r>
              <w:rPr>
                <w:rFonts w:ascii="Arial" w:hAnsi="Arial" w:cs="Arial"/>
                <w:iCs/>
                <w:sz w:val="22"/>
                <w:szCs w:val="22"/>
              </w:rPr>
              <w:t>:</w:t>
            </w:r>
            <w:r w:rsidR="00C21B81" w:rsidRPr="00C63B52">
              <w:rPr>
                <w:rFonts w:ascii="Arial" w:hAnsi="Arial" w:cs="Arial"/>
                <w:iCs/>
                <w:sz w:val="22"/>
                <w:szCs w:val="22"/>
              </w:rPr>
              <w:t xml:space="preserve"> quelle est la politique de l’OLAS quant aux domaines à auditer ?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522B9DF4" w14:textId="069C72ED" w:rsidR="00E15F81" w:rsidRPr="00C63B52" w:rsidRDefault="00E15F81" w:rsidP="003C68C9">
            <w:pPr>
              <w:spacing w:beforeLines="20" w:before="48" w:afterLines="40" w:after="96"/>
              <w:jc w:val="both"/>
              <w:rPr>
                <w:rFonts w:ascii="Arial" w:hAnsi="Arial" w:cs="Arial"/>
                <w:iCs/>
                <w:sz w:val="22"/>
                <w:szCs w:val="22"/>
              </w:rPr>
            </w:pPr>
          </w:p>
        </w:tc>
      </w:tr>
      <w:tr w:rsidR="00E15F81" w:rsidRPr="00C63B52" w14:paraId="2829440D"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70AECC" w14:textId="1EC5DC3F" w:rsidR="00E15F81" w:rsidRPr="00C63B52" w:rsidRDefault="00C21B81" w:rsidP="003C68C9">
            <w:pPr>
              <w:spacing w:beforeLines="20" w:before="48" w:afterLines="40" w:after="96"/>
              <w:jc w:val="both"/>
              <w:rPr>
                <w:rFonts w:ascii="Arial" w:hAnsi="Arial" w:cs="Arial"/>
                <w:iCs/>
                <w:sz w:val="22"/>
                <w:szCs w:val="22"/>
              </w:rPr>
            </w:pPr>
            <w:r w:rsidRPr="00C63B52">
              <w:rPr>
                <w:rFonts w:ascii="Arial" w:hAnsi="Arial" w:cs="Arial"/>
                <w:iCs/>
                <w:sz w:val="22"/>
                <w:szCs w:val="22"/>
              </w:rPr>
              <w:t>Audit de surveillance – date anniversaire de l’audit d’obtention ou de prolongation : quelle est la relation entre ces deux termes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47EE9DD1" w14:textId="3AF19B81" w:rsidR="00E15F81" w:rsidRPr="00C63B52" w:rsidRDefault="00E15F81" w:rsidP="003C68C9">
            <w:pPr>
              <w:pStyle w:val="ListParagraph"/>
              <w:spacing w:beforeLines="20" w:before="48" w:afterLines="40" w:after="96"/>
              <w:ind w:left="0"/>
              <w:jc w:val="both"/>
              <w:rPr>
                <w:rFonts w:ascii="Arial" w:hAnsi="Arial" w:cs="Arial"/>
                <w:iCs/>
              </w:rPr>
            </w:pPr>
          </w:p>
        </w:tc>
      </w:tr>
      <w:tr w:rsidR="00390128" w:rsidRPr="00C63B52" w14:paraId="15E1AA15"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745607" w14:textId="1DB8E1DD" w:rsidR="00390128" w:rsidRPr="00C63B52" w:rsidRDefault="00C63B52" w:rsidP="00C63B52">
            <w:pPr>
              <w:spacing w:beforeLines="20" w:before="48" w:afterLines="40" w:after="96"/>
              <w:jc w:val="both"/>
              <w:rPr>
                <w:rFonts w:ascii="Arial" w:hAnsi="Arial" w:cs="Arial"/>
                <w:iCs/>
                <w:sz w:val="22"/>
                <w:szCs w:val="22"/>
              </w:rPr>
            </w:pPr>
            <w:r w:rsidRPr="00C63B52">
              <w:rPr>
                <w:rFonts w:ascii="Arial" w:hAnsi="Arial" w:cs="Arial"/>
                <w:b/>
                <w:iCs/>
                <w:sz w:val="22"/>
                <w:szCs w:val="22"/>
              </w:rPr>
              <w:t>Audit d’extension</w:t>
            </w:r>
            <w:r>
              <w:rPr>
                <w:rFonts w:ascii="Arial" w:hAnsi="Arial" w:cs="Arial"/>
                <w:iCs/>
                <w:sz w:val="22"/>
                <w:szCs w:val="22"/>
              </w:rPr>
              <w:t> : S</w:t>
            </w:r>
            <w:r w:rsidRPr="00C63B52">
              <w:rPr>
                <w:rFonts w:ascii="Arial" w:hAnsi="Arial" w:cs="Arial"/>
                <w:iCs/>
                <w:sz w:val="22"/>
                <w:szCs w:val="22"/>
              </w:rPr>
              <w:t>elon l</w:t>
            </w:r>
            <w:r>
              <w:rPr>
                <w:rFonts w:ascii="Arial" w:hAnsi="Arial" w:cs="Arial"/>
                <w:iCs/>
                <w:sz w:val="22"/>
                <w:szCs w:val="22"/>
              </w:rPr>
              <w:t xml:space="preserve">es </w:t>
            </w:r>
            <w:r w:rsidRPr="00C63B52">
              <w:rPr>
                <w:rFonts w:ascii="Arial" w:hAnsi="Arial" w:cs="Arial"/>
                <w:iCs/>
                <w:sz w:val="22"/>
                <w:szCs w:val="22"/>
              </w:rPr>
              <w:t>procédure</w:t>
            </w:r>
            <w:r>
              <w:rPr>
                <w:rFonts w:ascii="Arial" w:hAnsi="Arial" w:cs="Arial"/>
                <w:iCs/>
                <w:sz w:val="22"/>
                <w:szCs w:val="22"/>
              </w:rPr>
              <w:t>s</w:t>
            </w:r>
            <w:r w:rsidRPr="00C63B52">
              <w:rPr>
                <w:rFonts w:ascii="Arial" w:hAnsi="Arial" w:cs="Arial"/>
                <w:iCs/>
                <w:sz w:val="22"/>
                <w:szCs w:val="22"/>
              </w:rPr>
              <w:t xml:space="preserve"> OLAS</w:t>
            </w:r>
            <w:r w:rsidR="00390128" w:rsidRPr="00C63B52">
              <w:rPr>
                <w:rFonts w:ascii="Arial" w:hAnsi="Arial" w:cs="Arial"/>
                <w:iCs/>
                <w:sz w:val="22"/>
                <w:szCs w:val="22"/>
              </w:rPr>
              <w:t xml:space="preserve">, un audit de suivi sur le terrain de chacun des nouveaux domaines est-il </w:t>
            </w:r>
            <w:r w:rsidR="00DA46E9" w:rsidRPr="00C63B52">
              <w:rPr>
                <w:rFonts w:ascii="Arial" w:hAnsi="Arial" w:cs="Arial"/>
                <w:iCs/>
                <w:sz w:val="22"/>
                <w:szCs w:val="22"/>
              </w:rPr>
              <w:t>nécessaire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C153D69" w14:textId="61E7808C" w:rsidR="00390128" w:rsidRPr="00DA46E9" w:rsidRDefault="00390128" w:rsidP="00390128">
            <w:pPr>
              <w:spacing w:beforeLines="20" w:before="48" w:afterLines="40" w:after="96"/>
              <w:rPr>
                <w:rFonts w:ascii="Arial" w:hAnsi="Arial" w:cs="Arial"/>
                <w:iCs/>
                <w:sz w:val="22"/>
                <w:szCs w:val="22"/>
              </w:rPr>
            </w:pPr>
          </w:p>
        </w:tc>
      </w:tr>
      <w:tr w:rsidR="00703B89" w:rsidRPr="00C63B52" w14:paraId="08CC1A6E"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6E8CED" w14:textId="572E447B" w:rsidR="00703B89" w:rsidRPr="00C63B52" w:rsidRDefault="00194E79" w:rsidP="00194E79">
            <w:pPr>
              <w:spacing w:beforeLines="20" w:before="48" w:afterLines="40" w:after="96"/>
              <w:jc w:val="both"/>
              <w:rPr>
                <w:rFonts w:ascii="Arial" w:hAnsi="Arial" w:cs="Arial"/>
                <w:iCs/>
                <w:sz w:val="22"/>
                <w:szCs w:val="22"/>
              </w:rPr>
            </w:pPr>
            <w:r w:rsidRPr="00C63B52">
              <w:rPr>
                <w:rFonts w:ascii="Arial" w:hAnsi="Arial" w:cs="Arial"/>
                <w:iCs/>
                <w:sz w:val="22"/>
                <w:szCs w:val="22"/>
              </w:rPr>
              <w:t>Dans quel délai après l’audit, l’OEC doit-il clôturer les actions correctives pour les non-conformités et remarques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0214E78" w14:textId="093B6F27" w:rsidR="00703B89" w:rsidRPr="00C63B52" w:rsidRDefault="00703B89" w:rsidP="00C63B52">
            <w:pPr>
              <w:spacing w:beforeLines="20" w:before="48" w:afterLines="40" w:after="96"/>
              <w:jc w:val="both"/>
              <w:rPr>
                <w:rFonts w:ascii="Arial" w:hAnsi="Arial" w:cs="Arial"/>
                <w:iCs/>
                <w:sz w:val="22"/>
                <w:szCs w:val="22"/>
              </w:rPr>
            </w:pPr>
          </w:p>
        </w:tc>
      </w:tr>
      <w:tr w:rsidR="0083476D" w:rsidRPr="00C63B52" w14:paraId="0DB23510"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B17E4D" w14:textId="39D6CA8F" w:rsidR="0083476D" w:rsidRPr="00C63B52" w:rsidRDefault="00831F69" w:rsidP="00194E79">
            <w:pPr>
              <w:spacing w:beforeLines="20" w:before="48" w:afterLines="40" w:after="96"/>
              <w:jc w:val="both"/>
              <w:rPr>
                <w:rFonts w:ascii="Arial" w:hAnsi="Arial" w:cs="Arial"/>
                <w:iCs/>
                <w:sz w:val="22"/>
                <w:szCs w:val="22"/>
              </w:rPr>
            </w:pPr>
            <w:r w:rsidRPr="00C63B52">
              <w:rPr>
                <w:rFonts w:ascii="Arial" w:hAnsi="Arial" w:cs="Arial"/>
                <w:iCs/>
                <w:sz w:val="22"/>
                <w:szCs w:val="22"/>
              </w:rPr>
              <w:t>Dans quel délai après l’audit, l’OEC doit-il remettre son rapport intermédiaire à l’OLAS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1470C5E" w14:textId="4823DB0C" w:rsidR="0083476D" w:rsidRPr="00C63B52" w:rsidRDefault="0083476D" w:rsidP="00C63B52">
            <w:pPr>
              <w:spacing w:beforeLines="20" w:before="48" w:afterLines="40" w:after="96"/>
              <w:jc w:val="both"/>
              <w:rPr>
                <w:rFonts w:ascii="Arial" w:hAnsi="Arial" w:cs="Arial"/>
                <w:iCs/>
                <w:sz w:val="22"/>
                <w:szCs w:val="22"/>
              </w:rPr>
            </w:pPr>
          </w:p>
        </w:tc>
      </w:tr>
      <w:tr w:rsidR="00703B89" w:rsidRPr="00956356" w14:paraId="22AA86D6" w14:textId="77777777" w:rsidTr="0012511B">
        <w:trPr>
          <w:jc w:val="center"/>
        </w:trPr>
        <w:tc>
          <w:tcPr>
            <w:tcW w:w="10485" w:type="dxa"/>
            <w:gridSpan w:val="2"/>
            <w:tcBorders>
              <w:bottom w:val="single" w:sz="4" w:space="0" w:color="auto"/>
            </w:tcBorders>
            <w:vAlign w:val="center"/>
          </w:tcPr>
          <w:p w14:paraId="3F330097" w14:textId="0BEB56FB" w:rsidR="00703B89" w:rsidRPr="00956356" w:rsidRDefault="00703B89" w:rsidP="008E739C">
            <w:pPr>
              <w:spacing w:before="120" w:after="120"/>
              <w:rPr>
                <w:rFonts w:ascii="Arial" w:hAnsi="Arial" w:cs="Arial"/>
                <w:iCs/>
                <w:sz w:val="22"/>
                <w:szCs w:val="22"/>
              </w:rPr>
            </w:pPr>
            <w:r w:rsidRPr="00956356">
              <w:rPr>
                <w:rFonts w:ascii="Arial" w:hAnsi="Arial" w:cs="Arial"/>
                <w:b/>
                <w:iCs/>
                <w:sz w:val="22"/>
                <w:szCs w:val="22"/>
              </w:rPr>
              <w:t xml:space="preserve">Procédure </w:t>
            </w:r>
            <w:r w:rsidRPr="00956356">
              <w:rPr>
                <w:rFonts w:ascii="Arial" w:hAnsi="Arial" w:cs="Arial"/>
                <w:b/>
                <w:i/>
                <w:iCs/>
                <w:sz w:val="22"/>
                <w:szCs w:val="22"/>
              </w:rPr>
              <w:t>P00</w:t>
            </w:r>
            <w:r>
              <w:rPr>
                <w:rFonts w:ascii="Arial" w:hAnsi="Arial" w:cs="Arial"/>
                <w:b/>
                <w:i/>
                <w:iCs/>
                <w:sz w:val="22"/>
                <w:szCs w:val="22"/>
              </w:rPr>
              <w:t>3</w:t>
            </w:r>
            <w:r w:rsidRPr="00956356">
              <w:rPr>
                <w:rFonts w:ascii="Arial" w:hAnsi="Arial" w:cs="Arial"/>
                <w:b/>
                <w:i/>
                <w:iCs/>
                <w:sz w:val="22"/>
                <w:szCs w:val="22"/>
              </w:rPr>
              <w:t xml:space="preserve"> </w:t>
            </w:r>
            <w:r>
              <w:rPr>
                <w:rFonts w:ascii="Arial" w:hAnsi="Arial" w:cs="Arial"/>
                <w:b/>
                <w:i/>
                <w:iCs/>
                <w:sz w:val="22"/>
                <w:szCs w:val="22"/>
              </w:rPr>
              <w:t>–</w:t>
            </w:r>
            <w:r w:rsidRPr="00956356">
              <w:rPr>
                <w:rFonts w:ascii="Arial" w:hAnsi="Arial" w:cs="Arial"/>
                <w:b/>
                <w:i/>
                <w:iCs/>
                <w:sz w:val="22"/>
                <w:szCs w:val="22"/>
              </w:rPr>
              <w:t xml:space="preserve"> </w:t>
            </w:r>
            <w:r>
              <w:rPr>
                <w:rFonts w:ascii="Arial" w:hAnsi="Arial" w:cs="Arial"/>
                <w:b/>
                <w:i/>
                <w:iCs/>
                <w:sz w:val="22"/>
                <w:szCs w:val="22"/>
              </w:rPr>
              <w:t>Processus décisionnel</w:t>
            </w:r>
            <w:r w:rsidR="00A15A4C">
              <w:rPr>
                <w:rFonts w:ascii="Arial" w:hAnsi="Arial" w:cs="Arial"/>
                <w:b/>
                <w:i/>
                <w:iCs/>
                <w:sz w:val="22"/>
                <w:szCs w:val="22"/>
              </w:rPr>
              <w:t xml:space="preserve"> (</w:t>
            </w:r>
            <w:r w:rsidR="008E739C">
              <w:rPr>
                <w:rFonts w:ascii="Arial" w:hAnsi="Arial" w:cs="Arial"/>
                <w:b/>
                <w:i/>
                <w:iCs/>
                <w:sz w:val="22"/>
                <w:szCs w:val="22"/>
              </w:rPr>
              <w:t>7</w:t>
            </w:r>
            <w:r w:rsidR="00B9466A">
              <w:rPr>
                <w:rFonts w:ascii="Arial" w:hAnsi="Arial" w:cs="Arial"/>
                <w:b/>
                <w:i/>
                <w:iCs/>
                <w:sz w:val="22"/>
                <w:szCs w:val="22"/>
              </w:rPr>
              <w:t xml:space="preserve"> points)</w:t>
            </w:r>
          </w:p>
        </w:tc>
      </w:tr>
      <w:tr w:rsidR="002D419E" w:rsidRPr="00C63B52" w14:paraId="425D71ED"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037B64" w14:textId="7123663B" w:rsidR="00703B89" w:rsidRPr="00C63B52" w:rsidRDefault="002D419E" w:rsidP="004F73FA">
            <w:pPr>
              <w:spacing w:beforeLines="20" w:before="48" w:afterLines="40" w:after="96"/>
              <w:jc w:val="both"/>
              <w:rPr>
                <w:rFonts w:ascii="Arial" w:hAnsi="Arial" w:cs="Arial"/>
                <w:iCs/>
                <w:sz w:val="22"/>
                <w:szCs w:val="22"/>
              </w:rPr>
            </w:pPr>
            <w:r w:rsidRPr="00C63B52">
              <w:rPr>
                <w:rFonts w:ascii="Arial" w:hAnsi="Arial" w:cs="Arial"/>
                <w:iCs/>
                <w:sz w:val="22"/>
                <w:szCs w:val="22"/>
              </w:rPr>
              <w:t>Pour réintégrer des activités supprimées dans la portée d’accréditation, quelles sont les démarches à réaliser</w:t>
            </w:r>
            <w:r w:rsidR="004F73FA">
              <w:rPr>
                <w:rFonts w:ascii="Arial" w:hAnsi="Arial" w:cs="Arial"/>
                <w:iCs/>
                <w:sz w:val="22"/>
                <w:szCs w:val="22"/>
              </w:rPr>
              <w:t>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7A14EEB" w14:textId="1F5714D8" w:rsidR="00DA46E9" w:rsidRPr="004C325B" w:rsidRDefault="00DA46E9" w:rsidP="004C325B">
            <w:pPr>
              <w:spacing w:beforeLines="20" w:before="48" w:afterLines="40" w:after="96"/>
              <w:jc w:val="both"/>
              <w:rPr>
                <w:rFonts w:ascii="Arial" w:hAnsi="Arial" w:cs="Arial"/>
                <w:iCs/>
              </w:rPr>
            </w:pPr>
          </w:p>
        </w:tc>
      </w:tr>
      <w:tr w:rsidR="001A0FD9" w:rsidRPr="00C63B52" w14:paraId="145D22A9"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B92709" w14:textId="6DAD8D60" w:rsidR="001A0FD9" w:rsidRPr="00C63B52" w:rsidRDefault="00C63B52" w:rsidP="00C63B52">
            <w:pPr>
              <w:spacing w:beforeLines="20" w:before="48" w:afterLines="40" w:after="96"/>
              <w:jc w:val="both"/>
              <w:rPr>
                <w:rFonts w:ascii="Arial" w:hAnsi="Arial" w:cs="Arial"/>
                <w:iCs/>
                <w:sz w:val="22"/>
                <w:szCs w:val="22"/>
              </w:rPr>
            </w:pPr>
            <w:r w:rsidRPr="00C63B52">
              <w:rPr>
                <w:rFonts w:ascii="Arial" w:hAnsi="Arial" w:cs="Arial"/>
                <w:b/>
                <w:iCs/>
                <w:sz w:val="22"/>
                <w:szCs w:val="22"/>
              </w:rPr>
              <w:t>Suspension volontaire de l’accréditation</w:t>
            </w:r>
            <w:r>
              <w:rPr>
                <w:rFonts w:ascii="Arial" w:hAnsi="Arial" w:cs="Arial"/>
                <w:b/>
                <w:iCs/>
                <w:sz w:val="22"/>
                <w:szCs w:val="22"/>
              </w:rPr>
              <w:t> </w:t>
            </w:r>
            <w:r>
              <w:rPr>
                <w:rFonts w:ascii="Arial" w:hAnsi="Arial" w:cs="Arial"/>
                <w:iCs/>
                <w:sz w:val="22"/>
                <w:szCs w:val="22"/>
              </w:rPr>
              <w:t>: Que se passe-t-il</w:t>
            </w:r>
            <w:r w:rsidR="001A0FD9" w:rsidRPr="00C63B52">
              <w:rPr>
                <w:rFonts w:ascii="Arial" w:hAnsi="Arial" w:cs="Arial"/>
                <w:iCs/>
                <w:sz w:val="22"/>
                <w:szCs w:val="22"/>
              </w:rPr>
              <w:t>, si un OEC ne donne aucune suite</w:t>
            </w:r>
            <w:r>
              <w:rPr>
                <w:rFonts w:ascii="Arial" w:hAnsi="Arial" w:cs="Arial"/>
                <w:iCs/>
                <w:sz w:val="22"/>
                <w:szCs w:val="22"/>
              </w:rPr>
              <w:t xml:space="preserve"> endéans les 18 mois</w:t>
            </w:r>
            <w:r w:rsidR="001608B2">
              <w:rPr>
                <w:rFonts w:ascii="Arial" w:hAnsi="Arial" w:cs="Arial"/>
                <w:iCs/>
                <w:sz w:val="22"/>
                <w:szCs w:val="22"/>
              </w:rPr>
              <w:t xml:space="preserve"> après la demande de suspension</w:t>
            </w:r>
            <w:r>
              <w:rPr>
                <w:rFonts w:ascii="Arial" w:hAnsi="Arial" w:cs="Arial"/>
                <w:iCs/>
                <w:sz w:val="22"/>
                <w:szCs w:val="22"/>
              </w:rPr>
              <w:t>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0C1B74D1" w14:textId="6AC76800" w:rsidR="001A0FD9" w:rsidRPr="00C63B52" w:rsidRDefault="001A0FD9" w:rsidP="004C325B">
            <w:pPr>
              <w:spacing w:beforeLines="20" w:before="48" w:afterLines="40" w:after="96"/>
              <w:rPr>
                <w:rFonts w:ascii="Arial" w:hAnsi="Arial" w:cs="Arial"/>
                <w:iCs/>
                <w:sz w:val="22"/>
                <w:szCs w:val="22"/>
              </w:rPr>
            </w:pPr>
          </w:p>
        </w:tc>
      </w:tr>
      <w:tr w:rsidR="00015D13" w:rsidRPr="00C63B52" w14:paraId="2CAF3F92"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FC3E8A" w14:textId="20BA4843" w:rsidR="00015D13" w:rsidRPr="00C63B52" w:rsidRDefault="00015D13" w:rsidP="003C68C9">
            <w:pPr>
              <w:spacing w:beforeLines="20" w:before="48" w:afterLines="40" w:after="96"/>
              <w:jc w:val="both"/>
              <w:rPr>
                <w:rFonts w:ascii="Arial" w:hAnsi="Arial" w:cs="Arial"/>
                <w:iCs/>
                <w:sz w:val="22"/>
                <w:szCs w:val="22"/>
              </w:rPr>
            </w:pPr>
            <w:r w:rsidRPr="00C63B52">
              <w:rPr>
                <w:rFonts w:ascii="Arial" w:hAnsi="Arial" w:cs="Arial"/>
                <w:iCs/>
                <w:sz w:val="22"/>
                <w:szCs w:val="22"/>
              </w:rPr>
              <w:t>Quels sont les éléments qu’un avis du comité d’accréditation doit comprendre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2F7EF96" w14:textId="7EEDB76A" w:rsidR="00A261CF" w:rsidRPr="004C325B" w:rsidRDefault="00A261CF" w:rsidP="004C325B">
            <w:pPr>
              <w:spacing w:beforeLines="20" w:before="48" w:afterLines="40" w:after="96"/>
              <w:jc w:val="both"/>
              <w:rPr>
                <w:rFonts w:ascii="Arial" w:hAnsi="Arial" w:cs="Arial"/>
                <w:iCs/>
              </w:rPr>
            </w:pPr>
          </w:p>
        </w:tc>
      </w:tr>
      <w:tr w:rsidR="00015D13" w:rsidRPr="00C63B52" w14:paraId="77879256"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4F3E1" w14:textId="6C81E059" w:rsidR="00A261CF" w:rsidRPr="00C63B52" w:rsidRDefault="00015D13" w:rsidP="003C68C9">
            <w:pPr>
              <w:spacing w:beforeLines="20" w:before="48" w:afterLines="40" w:after="96"/>
              <w:jc w:val="both"/>
              <w:rPr>
                <w:rFonts w:ascii="Arial" w:hAnsi="Arial" w:cs="Arial"/>
                <w:iCs/>
                <w:sz w:val="22"/>
                <w:szCs w:val="22"/>
              </w:rPr>
            </w:pPr>
            <w:r w:rsidRPr="00C63B52">
              <w:rPr>
                <w:rFonts w:ascii="Arial" w:hAnsi="Arial" w:cs="Arial"/>
                <w:b/>
                <w:iCs/>
                <w:sz w:val="22"/>
                <w:szCs w:val="22"/>
              </w:rPr>
              <w:t>Vote du comité d’accréditation</w:t>
            </w:r>
            <w:r w:rsidR="00364C19">
              <w:rPr>
                <w:rFonts w:ascii="Arial" w:hAnsi="Arial" w:cs="Arial"/>
                <w:b/>
                <w:iCs/>
                <w:sz w:val="22"/>
                <w:szCs w:val="22"/>
              </w:rPr>
              <w:t xml:space="preserve"> </w:t>
            </w:r>
            <w:r w:rsidRPr="00C63B52">
              <w:rPr>
                <w:rFonts w:ascii="Arial" w:hAnsi="Arial" w:cs="Arial"/>
                <w:b/>
                <w:iCs/>
                <w:sz w:val="22"/>
                <w:szCs w:val="22"/>
              </w:rPr>
              <w:t>/</w:t>
            </w:r>
            <w:r w:rsidR="00364C19">
              <w:rPr>
                <w:rFonts w:ascii="Arial" w:hAnsi="Arial" w:cs="Arial"/>
                <w:b/>
                <w:iCs/>
                <w:sz w:val="22"/>
                <w:szCs w:val="22"/>
              </w:rPr>
              <w:t xml:space="preserve"> </w:t>
            </w:r>
            <w:r w:rsidRPr="00C63B52">
              <w:rPr>
                <w:rFonts w:ascii="Arial" w:hAnsi="Arial" w:cs="Arial"/>
                <w:b/>
                <w:iCs/>
                <w:sz w:val="22"/>
                <w:szCs w:val="22"/>
              </w:rPr>
              <w:t>avis rendu</w:t>
            </w:r>
            <w:r w:rsidRPr="00C63B52">
              <w:rPr>
                <w:rFonts w:ascii="Arial" w:hAnsi="Arial" w:cs="Arial"/>
                <w:iCs/>
                <w:sz w:val="22"/>
                <w:szCs w:val="22"/>
              </w:rPr>
              <w:t> : Que se passe-t-il en cas d’égalité des voix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1A0CC8FF" w14:textId="00A2619C" w:rsidR="00A261CF" w:rsidRPr="00C63B52" w:rsidRDefault="00A261CF" w:rsidP="004C325B">
            <w:pPr>
              <w:spacing w:beforeLines="20" w:before="48" w:afterLines="40" w:after="96"/>
              <w:jc w:val="both"/>
              <w:rPr>
                <w:rFonts w:ascii="Arial" w:hAnsi="Arial" w:cs="Arial"/>
                <w:iCs/>
                <w:sz w:val="22"/>
                <w:szCs w:val="22"/>
              </w:rPr>
            </w:pPr>
          </w:p>
        </w:tc>
      </w:tr>
      <w:tr w:rsidR="00301198" w:rsidRPr="00C63B52" w14:paraId="22FFE61C"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9BC1F5A" w14:textId="60A1E9CA" w:rsidR="00A261CF" w:rsidRPr="00C63B52" w:rsidRDefault="00015D13" w:rsidP="003C68C9">
            <w:pPr>
              <w:spacing w:beforeLines="20" w:before="48" w:afterLines="40" w:after="96"/>
              <w:jc w:val="both"/>
              <w:rPr>
                <w:rFonts w:ascii="Arial" w:hAnsi="Arial" w:cs="Arial"/>
                <w:iCs/>
                <w:sz w:val="22"/>
                <w:szCs w:val="22"/>
              </w:rPr>
            </w:pPr>
            <w:r w:rsidRPr="00C63B52">
              <w:rPr>
                <w:rFonts w:ascii="Arial" w:hAnsi="Arial" w:cs="Arial"/>
                <w:iCs/>
                <w:sz w:val="22"/>
                <w:szCs w:val="22"/>
              </w:rPr>
              <w:t>Quelles sont les conditions à remplir pour qu’un avis</w:t>
            </w:r>
            <w:r w:rsidR="00301198" w:rsidRPr="00C63B52">
              <w:rPr>
                <w:rFonts w:ascii="Arial" w:hAnsi="Arial" w:cs="Arial"/>
                <w:iCs/>
                <w:sz w:val="22"/>
                <w:szCs w:val="22"/>
              </w:rPr>
              <w:t xml:space="preserve"> émis par vote électronique d’un membre du comité d’accréditation soit valide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10B8BD3" w14:textId="70875A23" w:rsidR="00A261CF" w:rsidRPr="004C325B" w:rsidRDefault="00A261CF" w:rsidP="004C325B">
            <w:pPr>
              <w:spacing w:beforeLines="20" w:before="48" w:afterLines="40" w:after="96"/>
              <w:jc w:val="both"/>
              <w:rPr>
                <w:rFonts w:ascii="Arial" w:hAnsi="Arial" w:cs="Arial"/>
                <w:iCs/>
              </w:rPr>
            </w:pPr>
          </w:p>
        </w:tc>
      </w:tr>
      <w:tr w:rsidR="00160A72" w:rsidRPr="00194E79" w14:paraId="342C09E1"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B1A5B6" w14:textId="77777777" w:rsidR="00160A72" w:rsidRPr="00194E79" w:rsidRDefault="00160A72" w:rsidP="00AC6F8E">
            <w:pPr>
              <w:spacing w:beforeLines="20" w:before="48" w:afterLines="40" w:after="96"/>
              <w:rPr>
                <w:rFonts w:ascii="Arial" w:hAnsi="Arial" w:cs="Arial"/>
                <w:iCs/>
                <w:sz w:val="22"/>
                <w:szCs w:val="22"/>
              </w:rPr>
            </w:pPr>
            <w:r>
              <w:rPr>
                <w:rFonts w:ascii="Arial" w:hAnsi="Arial" w:cs="Arial"/>
                <w:iCs/>
                <w:sz w:val="22"/>
                <w:szCs w:val="22"/>
              </w:rPr>
              <w:t>Dans quel cas une réunion extraordinaire du comité d’accréditation est-elle organisée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12F06FD" w14:textId="61AD5F68" w:rsidR="00160A72" w:rsidRPr="00194E79" w:rsidRDefault="00160A72" w:rsidP="00AC6F8E">
            <w:pPr>
              <w:spacing w:beforeLines="20" w:before="48" w:afterLines="40" w:after="96"/>
              <w:jc w:val="both"/>
              <w:rPr>
                <w:rFonts w:ascii="Arial" w:hAnsi="Arial" w:cs="Arial"/>
                <w:iCs/>
                <w:sz w:val="22"/>
                <w:szCs w:val="22"/>
              </w:rPr>
            </w:pPr>
          </w:p>
        </w:tc>
      </w:tr>
      <w:tr w:rsidR="00A15A4C" w:rsidRPr="004C03D1" w14:paraId="7A511BBB" w14:textId="77777777" w:rsidTr="008475B9">
        <w:trPr>
          <w:jc w:val="center"/>
        </w:trPr>
        <w:tc>
          <w:tcPr>
            <w:tcW w:w="10485" w:type="dxa"/>
            <w:gridSpan w:val="2"/>
            <w:tcBorders>
              <w:top w:val="single" w:sz="4" w:space="0" w:color="auto"/>
              <w:bottom w:val="single" w:sz="4" w:space="0" w:color="auto"/>
            </w:tcBorders>
            <w:vAlign w:val="center"/>
          </w:tcPr>
          <w:p w14:paraId="59144969" w14:textId="67C7FF9E" w:rsidR="00A15A4C" w:rsidRPr="00A15A4C" w:rsidRDefault="00A15A4C" w:rsidP="00E82FF5">
            <w:pPr>
              <w:spacing w:before="120" w:after="120"/>
              <w:rPr>
                <w:rFonts w:ascii="Arial" w:hAnsi="Arial" w:cs="Arial"/>
                <w:iCs/>
                <w:sz w:val="22"/>
                <w:szCs w:val="22"/>
              </w:rPr>
            </w:pPr>
            <w:r w:rsidRPr="00A15A4C">
              <w:rPr>
                <w:rFonts w:ascii="Arial" w:hAnsi="Arial" w:cs="Arial"/>
                <w:b/>
                <w:iCs/>
                <w:sz w:val="22"/>
                <w:szCs w:val="22"/>
              </w:rPr>
              <w:t>Procédure</w:t>
            </w:r>
            <w:r w:rsidRPr="00A15A4C">
              <w:rPr>
                <w:rFonts w:ascii="Arial" w:hAnsi="Arial" w:cs="Arial"/>
                <w:b/>
                <w:i/>
                <w:iCs/>
                <w:sz w:val="22"/>
                <w:szCs w:val="22"/>
              </w:rPr>
              <w:t xml:space="preserve"> P004 – Qualification des auditeurs/experts</w:t>
            </w:r>
            <w:r>
              <w:rPr>
                <w:rFonts w:ascii="Arial" w:hAnsi="Arial" w:cs="Arial"/>
                <w:b/>
                <w:i/>
                <w:iCs/>
                <w:sz w:val="22"/>
                <w:szCs w:val="22"/>
              </w:rPr>
              <w:t xml:space="preserve"> (</w:t>
            </w:r>
            <w:r w:rsidR="00E82FF5">
              <w:rPr>
                <w:rFonts w:ascii="Arial" w:hAnsi="Arial" w:cs="Arial"/>
                <w:b/>
                <w:i/>
                <w:iCs/>
                <w:sz w:val="22"/>
                <w:szCs w:val="22"/>
              </w:rPr>
              <w:t>5</w:t>
            </w:r>
            <w:r w:rsidR="00B9466A">
              <w:rPr>
                <w:rFonts w:ascii="Arial" w:hAnsi="Arial" w:cs="Arial"/>
                <w:b/>
                <w:i/>
                <w:iCs/>
                <w:sz w:val="22"/>
                <w:szCs w:val="22"/>
              </w:rPr>
              <w:t>,5 points)</w:t>
            </w:r>
          </w:p>
        </w:tc>
      </w:tr>
      <w:tr w:rsidR="00F64EB4" w:rsidRPr="00C63B52" w14:paraId="4586C48D"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5E1974" w14:textId="15C18A8D" w:rsidR="00703B89" w:rsidRPr="00364C19" w:rsidRDefault="00F64EB4" w:rsidP="00364C19">
            <w:pPr>
              <w:pStyle w:val="ListParagraph"/>
              <w:numPr>
                <w:ilvl w:val="0"/>
                <w:numId w:val="10"/>
              </w:numPr>
              <w:spacing w:beforeLines="20" w:before="48" w:afterLines="40" w:after="96"/>
              <w:ind w:left="316" w:hanging="316"/>
              <w:jc w:val="both"/>
              <w:rPr>
                <w:rFonts w:ascii="Arial" w:hAnsi="Arial" w:cs="Arial"/>
              </w:rPr>
            </w:pPr>
            <w:r w:rsidRPr="00364C19">
              <w:rPr>
                <w:rFonts w:ascii="Arial" w:hAnsi="Arial" w:cs="Arial"/>
              </w:rPr>
              <w:t>Quels sont les formulaires d’évaluation des performances/prestations des auditeurs et experts ?</w:t>
            </w:r>
          </w:p>
          <w:p w14:paraId="14A1C5EE" w14:textId="46B1CA92" w:rsidR="00F64EB4" w:rsidRPr="00C63B52" w:rsidRDefault="00F64EB4" w:rsidP="00364C19">
            <w:pPr>
              <w:pStyle w:val="ListParagraph"/>
              <w:numPr>
                <w:ilvl w:val="0"/>
                <w:numId w:val="10"/>
              </w:numPr>
              <w:spacing w:beforeLines="20" w:before="48" w:afterLines="40" w:after="96"/>
              <w:ind w:left="316" w:hanging="316"/>
              <w:jc w:val="both"/>
              <w:rPr>
                <w:rFonts w:cs="Arial"/>
                <w:iCs/>
              </w:rPr>
            </w:pPr>
            <w:r w:rsidRPr="00364C19">
              <w:rPr>
                <w:rFonts w:ascii="Arial" w:hAnsi="Arial" w:cs="Arial"/>
              </w:rPr>
              <w:t xml:space="preserve">Veuillez noter qui </w:t>
            </w:r>
            <w:r w:rsidR="00364C19">
              <w:rPr>
                <w:rFonts w:ascii="Arial" w:hAnsi="Arial" w:cs="Arial"/>
              </w:rPr>
              <w:t>a la responsabilité de</w:t>
            </w:r>
            <w:r w:rsidRPr="00364C19">
              <w:rPr>
                <w:rFonts w:ascii="Arial" w:hAnsi="Arial" w:cs="Arial"/>
              </w:rPr>
              <w:t xml:space="preserve"> remplir chaque formulaire.</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1D32EBA4" w14:textId="754F1F7F" w:rsidR="00D76383" w:rsidRPr="00C63B52" w:rsidRDefault="00D76383" w:rsidP="00220E09">
            <w:pPr>
              <w:pStyle w:val="BodyText3"/>
              <w:spacing w:beforeLines="20" w:before="48" w:afterLines="40" w:after="96"/>
              <w:jc w:val="both"/>
              <w:rPr>
                <w:rFonts w:cs="Arial"/>
                <w:iCs/>
                <w:color w:val="auto"/>
                <w:sz w:val="22"/>
                <w:szCs w:val="22"/>
              </w:rPr>
            </w:pPr>
          </w:p>
        </w:tc>
      </w:tr>
      <w:tr w:rsidR="002E2C70" w:rsidRPr="00C63B52" w14:paraId="4FCCD99A"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423971" w14:textId="2A640FB4" w:rsidR="002E2C70" w:rsidRPr="00C63B52" w:rsidRDefault="00F64EB4" w:rsidP="003C68C9">
            <w:pPr>
              <w:pStyle w:val="BodyText3"/>
              <w:spacing w:beforeLines="20" w:before="48" w:afterLines="40" w:after="96"/>
              <w:jc w:val="both"/>
              <w:rPr>
                <w:rFonts w:cs="Arial"/>
                <w:iCs/>
                <w:color w:val="auto"/>
                <w:sz w:val="22"/>
                <w:szCs w:val="22"/>
              </w:rPr>
            </w:pPr>
            <w:r w:rsidRPr="00C63B52">
              <w:rPr>
                <w:rFonts w:cs="Arial"/>
                <w:iCs/>
                <w:color w:val="auto"/>
                <w:sz w:val="22"/>
                <w:szCs w:val="22"/>
              </w:rPr>
              <w:lastRenderedPageBreak/>
              <w:t>La qualification d’un auditeur technique, qualifié par un autre organisme d’accréditation membre d’EA, sera-t-elle automatiquement reconnue par l’OLAS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22A284C9" w14:textId="2A706CF4" w:rsidR="002E2C70" w:rsidRPr="00C63B52" w:rsidRDefault="002E2C70" w:rsidP="005E5CE9">
            <w:pPr>
              <w:pStyle w:val="BodyText3"/>
              <w:spacing w:beforeLines="20" w:before="48" w:afterLines="40" w:after="96"/>
              <w:jc w:val="both"/>
              <w:rPr>
                <w:rFonts w:cs="Arial"/>
                <w:iCs/>
                <w:color w:val="auto"/>
                <w:sz w:val="22"/>
                <w:szCs w:val="22"/>
              </w:rPr>
            </w:pPr>
          </w:p>
        </w:tc>
      </w:tr>
      <w:tr w:rsidR="00F64EB4" w:rsidRPr="00C63B52" w14:paraId="05986196"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B239CB" w14:textId="44B636C7" w:rsidR="002E2C70" w:rsidRPr="00C63B52" w:rsidRDefault="00F64EB4" w:rsidP="00303B67">
            <w:pPr>
              <w:pStyle w:val="BodyText3"/>
              <w:spacing w:beforeLines="20" w:before="48" w:afterLines="40" w:after="96"/>
              <w:jc w:val="both"/>
              <w:rPr>
                <w:rFonts w:cs="Arial"/>
                <w:iCs/>
                <w:color w:val="auto"/>
                <w:sz w:val="22"/>
                <w:szCs w:val="22"/>
              </w:rPr>
            </w:pPr>
            <w:r w:rsidRPr="00220E09">
              <w:rPr>
                <w:rFonts w:cs="Arial"/>
                <w:b/>
                <w:iCs/>
                <w:color w:val="auto"/>
                <w:sz w:val="22"/>
                <w:szCs w:val="22"/>
              </w:rPr>
              <w:t>Le formulaire F028 :</w:t>
            </w:r>
            <w:r w:rsidRPr="00C63B52">
              <w:rPr>
                <w:rFonts w:cs="Arial"/>
                <w:iCs/>
                <w:color w:val="auto"/>
                <w:sz w:val="22"/>
                <w:szCs w:val="22"/>
              </w:rPr>
              <w:t xml:space="preserve"> quelle est sa fonction et quand doit-il être transmis à l’OLAS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E600B25" w14:textId="3610A4D5" w:rsidR="00F64EB4" w:rsidRPr="00C63B52" w:rsidRDefault="00F64EB4" w:rsidP="00220E09">
            <w:pPr>
              <w:pStyle w:val="BodyText3"/>
              <w:spacing w:beforeLines="20" w:before="48" w:afterLines="40" w:after="96"/>
              <w:jc w:val="both"/>
              <w:rPr>
                <w:rFonts w:cs="Arial"/>
                <w:iCs/>
                <w:color w:val="auto"/>
                <w:sz w:val="22"/>
                <w:szCs w:val="22"/>
              </w:rPr>
            </w:pPr>
          </w:p>
        </w:tc>
      </w:tr>
      <w:tr w:rsidR="00703B89" w:rsidRPr="00956356" w14:paraId="51331572" w14:textId="77777777" w:rsidTr="0012511B">
        <w:trPr>
          <w:jc w:val="center"/>
        </w:trPr>
        <w:tc>
          <w:tcPr>
            <w:tcW w:w="5692" w:type="dxa"/>
            <w:tcBorders>
              <w:bottom w:val="single" w:sz="4" w:space="0" w:color="auto"/>
              <w:right w:val="nil"/>
            </w:tcBorders>
            <w:vAlign w:val="center"/>
          </w:tcPr>
          <w:p w14:paraId="6104AEDF" w14:textId="0026BCE8" w:rsidR="00703B89" w:rsidRPr="00826D2D" w:rsidRDefault="00703B89" w:rsidP="00B9466A">
            <w:pPr>
              <w:spacing w:before="120" w:after="120"/>
              <w:rPr>
                <w:rFonts w:cs="Arial"/>
                <w:i/>
                <w:iCs/>
                <w:sz w:val="22"/>
                <w:szCs w:val="22"/>
              </w:rPr>
            </w:pPr>
            <w:r w:rsidRPr="00826D2D">
              <w:rPr>
                <w:rFonts w:ascii="Arial" w:hAnsi="Arial" w:cs="Arial"/>
                <w:b/>
                <w:i/>
                <w:iCs/>
                <w:sz w:val="22"/>
                <w:szCs w:val="22"/>
              </w:rPr>
              <w:t>Le rapport d’audit</w:t>
            </w:r>
            <w:r w:rsidR="00A15A4C">
              <w:rPr>
                <w:rFonts w:ascii="Arial" w:hAnsi="Arial" w:cs="Arial"/>
                <w:b/>
                <w:i/>
                <w:iCs/>
                <w:sz w:val="22"/>
                <w:szCs w:val="22"/>
              </w:rPr>
              <w:t xml:space="preserve"> (</w:t>
            </w:r>
            <w:r w:rsidR="00B9466A">
              <w:rPr>
                <w:rFonts w:ascii="Arial" w:hAnsi="Arial" w:cs="Arial"/>
                <w:b/>
                <w:i/>
                <w:iCs/>
                <w:sz w:val="22"/>
                <w:szCs w:val="22"/>
              </w:rPr>
              <w:t>7 points)</w:t>
            </w:r>
          </w:p>
        </w:tc>
        <w:tc>
          <w:tcPr>
            <w:tcW w:w="4793" w:type="dxa"/>
            <w:tcBorders>
              <w:left w:val="nil"/>
              <w:bottom w:val="single" w:sz="4" w:space="0" w:color="auto"/>
            </w:tcBorders>
            <w:vAlign w:val="center"/>
          </w:tcPr>
          <w:p w14:paraId="0BB59C1F" w14:textId="77777777" w:rsidR="00703B89" w:rsidRPr="00956356" w:rsidRDefault="00703B89" w:rsidP="004B6956">
            <w:pPr>
              <w:spacing w:before="120" w:after="120"/>
              <w:rPr>
                <w:rFonts w:ascii="Arial" w:hAnsi="Arial" w:cs="Arial"/>
                <w:iCs/>
                <w:sz w:val="22"/>
                <w:szCs w:val="22"/>
              </w:rPr>
            </w:pPr>
          </w:p>
        </w:tc>
      </w:tr>
      <w:tr w:rsidR="004C75EF" w:rsidRPr="004C75EF" w14:paraId="5F8802F5"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C16D284" w14:textId="1E56DD4D" w:rsidR="004C75EF" w:rsidRPr="004C75EF" w:rsidRDefault="004C75EF" w:rsidP="009B5269">
            <w:pPr>
              <w:spacing w:beforeLines="20" w:before="48" w:afterLines="40" w:after="96"/>
              <w:rPr>
                <w:rFonts w:ascii="Arial" w:hAnsi="Arial" w:cs="Arial"/>
                <w:iCs/>
                <w:sz w:val="22"/>
                <w:szCs w:val="22"/>
              </w:rPr>
            </w:pPr>
            <w:r w:rsidRPr="004C75EF">
              <w:rPr>
                <w:rFonts w:ascii="Arial" w:hAnsi="Arial" w:cs="Arial"/>
                <w:iCs/>
                <w:sz w:val="22"/>
                <w:szCs w:val="22"/>
              </w:rPr>
              <w:t xml:space="preserve">Quel est le délai à respecter pour la remise du rapport </w:t>
            </w:r>
            <w:r w:rsidR="00BF7227">
              <w:rPr>
                <w:rFonts w:ascii="Arial" w:hAnsi="Arial" w:cs="Arial"/>
                <w:iCs/>
                <w:sz w:val="22"/>
                <w:szCs w:val="22"/>
              </w:rPr>
              <w:t xml:space="preserve">final </w:t>
            </w:r>
            <w:r w:rsidRPr="004C75EF">
              <w:rPr>
                <w:rFonts w:ascii="Arial" w:hAnsi="Arial" w:cs="Arial"/>
                <w:iCs/>
                <w:sz w:val="22"/>
                <w:szCs w:val="22"/>
              </w:rPr>
              <w:t>d’audit au client et à l’OLAS</w:t>
            </w:r>
            <w:r w:rsidR="001608B2">
              <w:rPr>
                <w:rFonts w:ascii="Arial" w:hAnsi="Arial" w:cs="Arial"/>
                <w:iCs/>
                <w:sz w:val="22"/>
                <w:szCs w:val="22"/>
              </w:rPr>
              <w:t>.</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296D577" w14:textId="20AC3DA6" w:rsidR="004C75EF" w:rsidRPr="004C75EF" w:rsidRDefault="004C75EF" w:rsidP="009B5269">
            <w:pPr>
              <w:spacing w:beforeLines="20" w:before="48" w:afterLines="40" w:after="96"/>
              <w:rPr>
                <w:rFonts w:ascii="Arial" w:hAnsi="Arial" w:cs="Arial"/>
                <w:iCs/>
                <w:sz w:val="22"/>
                <w:szCs w:val="22"/>
              </w:rPr>
            </w:pPr>
          </w:p>
        </w:tc>
      </w:tr>
      <w:tr w:rsidR="001B1BF6" w:rsidRPr="004C75EF" w14:paraId="06AA6560"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7F94C9" w14:textId="35207EE5" w:rsidR="002E2C70" w:rsidRPr="004C75EF" w:rsidRDefault="004C75EF" w:rsidP="00F25873">
            <w:pPr>
              <w:pStyle w:val="BodyText3"/>
              <w:spacing w:beforeLines="20" w:before="48" w:afterLines="40" w:after="96"/>
              <w:rPr>
                <w:rFonts w:cs="Arial"/>
                <w:iCs/>
                <w:color w:val="auto"/>
                <w:sz w:val="22"/>
                <w:szCs w:val="22"/>
              </w:rPr>
            </w:pPr>
            <w:r>
              <w:rPr>
                <w:rFonts w:cs="Arial"/>
                <w:iCs/>
                <w:color w:val="auto"/>
                <w:sz w:val="22"/>
                <w:szCs w:val="22"/>
              </w:rPr>
              <w:t>Quelle est la classification d’un écart</w:t>
            </w:r>
            <w:r w:rsidR="00F25873">
              <w:rPr>
                <w:rFonts w:cs="Arial"/>
                <w:iCs/>
                <w:color w:val="auto"/>
                <w:sz w:val="22"/>
                <w:szCs w:val="22"/>
              </w:rPr>
              <w:t xml:space="preserve"> bloquant</w:t>
            </w:r>
            <w:r>
              <w:rPr>
                <w:rFonts w:cs="Arial"/>
                <w:iCs/>
                <w:color w:val="auto"/>
                <w:sz w:val="22"/>
                <w:szCs w:val="22"/>
              </w:rPr>
              <w:t xml:space="preserve"> qui présente un r</w:t>
            </w:r>
            <w:r w:rsidRPr="004C75EF">
              <w:rPr>
                <w:rFonts w:cs="Arial"/>
                <w:iCs/>
                <w:color w:val="auto"/>
                <w:sz w:val="22"/>
                <w:szCs w:val="22"/>
              </w:rPr>
              <w:t>isque sérieux pour la fiabilité des résultats ou décisions</w:t>
            </w:r>
            <w:r w:rsidR="00F25873">
              <w:rPr>
                <w:rFonts w:cs="Arial"/>
                <w:iCs/>
                <w:color w:val="auto"/>
                <w:sz w:val="22"/>
                <w:szCs w:val="22"/>
              </w:rPr>
              <w:t>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66352DBD" w14:textId="3AB0F873" w:rsidR="004C75EF" w:rsidRDefault="004C75EF" w:rsidP="00703B89">
            <w:pPr>
              <w:spacing w:beforeLines="20" w:before="48" w:afterLines="40" w:after="96"/>
              <w:rPr>
                <w:rFonts w:ascii="Arial" w:hAnsi="Arial" w:cs="Arial"/>
                <w:sz w:val="22"/>
                <w:szCs w:val="20"/>
              </w:rPr>
            </w:pPr>
            <w:r>
              <w:rPr>
                <w:rFonts w:ascii="Arial" w:hAnsi="Arial" w:cs="Arial"/>
                <w:sz w:val="22"/>
                <w:szCs w:val="20"/>
              </w:rPr>
              <w:t xml:space="preserve">Remarque             </w:t>
            </w:r>
            <w:sdt>
              <w:sdtPr>
                <w:rPr>
                  <w:rFonts w:ascii="Arial" w:hAnsi="Arial" w:cs="Arial"/>
                  <w:sz w:val="22"/>
                  <w:szCs w:val="20"/>
                </w:rPr>
                <w:id w:val="931314979"/>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p>
          <w:p w14:paraId="436DC721" w14:textId="323824C7" w:rsidR="002E2C70" w:rsidRDefault="004C75EF" w:rsidP="00703B89">
            <w:pPr>
              <w:spacing w:beforeLines="20" w:before="48" w:afterLines="40" w:after="96"/>
              <w:rPr>
                <w:rFonts w:ascii="Arial" w:hAnsi="Arial" w:cs="Arial"/>
                <w:sz w:val="22"/>
                <w:szCs w:val="20"/>
              </w:rPr>
            </w:pPr>
            <w:r>
              <w:rPr>
                <w:rFonts w:ascii="Arial" w:hAnsi="Arial" w:cs="Arial"/>
                <w:sz w:val="22"/>
                <w:szCs w:val="20"/>
              </w:rPr>
              <w:t xml:space="preserve">Non-conformité  </w:t>
            </w:r>
            <w:r w:rsidR="00F25873">
              <w:rPr>
                <w:rFonts w:ascii="Arial" w:hAnsi="Arial" w:cs="Arial"/>
                <w:sz w:val="22"/>
                <w:szCs w:val="20"/>
              </w:rPr>
              <w:t xml:space="preserve">        </w:t>
            </w:r>
            <w:r>
              <w:rPr>
                <w:rFonts w:ascii="Arial" w:hAnsi="Arial" w:cs="Arial"/>
                <w:sz w:val="22"/>
                <w:szCs w:val="20"/>
              </w:rPr>
              <w:t xml:space="preserve">   </w:t>
            </w:r>
            <w:sdt>
              <w:sdtPr>
                <w:rPr>
                  <w:rFonts w:ascii="Arial" w:hAnsi="Arial" w:cs="Arial"/>
                  <w:sz w:val="22"/>
                  <w:szCs w:val="20"/>
                </w:rPr>
                <w:id w:val="-1372910636"/>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p>
          <w:p w14:paraId="4A7BB3B8" w14:textId="0990826A" w:rsidR="004C75EF" w:rsidRPr="004C75EF" w:rsidRDefault="004C75EF" w:rsidP="00703B89">
            <w:pPr>
              <w:spacing w:beforeLines="20" w:before="48" w:afterLines="40" w:after="96"/>
              <w:rPr>
                <w:rFonts w:ascii="Arial" w:hAnsi="Arial" w:cs="Arial"/>
                <w:sz w:val="22"/>
                <w:szCs w:val="20"/>
              </w:rPr>
            </w:pPr>
            <w:r>
              <w:rPr>
                <w:rFonts w:ascii="Arial" w:hAnsi="Arial" w:cs="Arial"/>
                <w:sz w:val="22"/>
                <w:szCs w:val="20"/>
              </w:rPr>
              <w:t xml:space="preserve">Non-conformité majeur </w:t>
            </w:r>
            <w:sdt>
              <w:sdtPr>
                <w:rPr>
                  <w:rFonts w:ascii="Arial" w:hAnsi="Arial" w:cs="Arial"/>
                  <w:sz w:val="22"/>
                  <w:szCs w:val="20"/>
                </w:rPr>
                <w:id w:val="882673646"/>
                <w14:checkbox>
                  <w14:checked w14:val="0"/>
                  <w14:checkedState w14:val="2612" w14:font="MS Gothic"/>
                  <w14:uncheckedState w14:val="2610" w14:font="MS Gothic"/>
                </w14:checkbox>
              </w:sdtPr>
              <w:sdtEndPr/>
              <w:sdtContent>
                <w:r w:rsidR="004C325B">
                  <w:rPr>
                    <w:rFonts w:ascii="MS Gothic" w:eastAsia="MS Gothic" w:hAnsi="MS Gothic" w:cs="Arial" w:hint="eastAsia"/>
                    <w:sz w:val="22"/>
                    <w:szCs w:val="20"/>
                  </w:rPr>
                  <w:t>☐</w:t>
                </w:r>
              </w:sdtContent>
            </w:sdt>
          </w:p>
        </w:tc>
      </w:tr>
      <w:tr w:rsidR="001B1BF6" w:rsidRPr="001B1BF6" w14:paraId="20587CEC"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34F1D1" w14:textId="619C2AB9" w:rsidR="002E2C70" w:rsidRPr="001B1BF6" w:rsidRDefault="001608B2" w:rsidP="001608B2">
            <w:pPr>
              <w:pStyle w:val="BodyText3"/>
              <w:spacing w:beforeLines="20" w:before="48" w:afterLines="40" w:after="96"/>
              <w:rPr>
                <w:rFonts w:cs="Arial"/>
                <w:iCs/>
                <w:color w:val="auto"/>
                <w:sz w:val="22"/>
                <w:szCs w:val="22"/>
              </w:rPr>
            </w:pPr>
            <w:r>
              <w:rPr>
                <w:rFonts w:cs="Arial"/>
                <w:iCs/>
                <w:color w:val="auto"/>
                <w:sz w:val="22"/>
                <w:szCs w:val="22"/>
              </w:rPr>
              <w:t xml:space="preserve">Les auditeurs peuvent </w:t>
            </w:r>
            <w:r w:rsidR="001B1BF6" w:rsidRPr="001B1BF6">
              <w:rPr>
                <w:rFonts w:cs="Arial"/>
                <w:iCs/>
                <w:color w:val="auto"/>
                <w:sz w:val="22"/>
                <w:szCs w:val="22"/>
              </w:rPr>
              <w:t>modifier la structure du rapport d’audit</w:t>
            </w:r>
            <w:r w:rsidR="00F25873">
              <w:rPr>
                <w:rFonts w:cs="Arial"/>
                <w:iCs/>
                <w:color w:val="auto"/>
                <w:sz w:val="22"/>
                <w:szCs w:val="22"/>
              </w:rPr>
              <w:t xml:space="preserve"> </w:t>
            </w:r>
            <w:r w:rsidR="001B1BF6" w:rsidRPr="001B1BF6">
              <w:rPr>
                <w:rFonts w:cs="Arial"/>
                <w:iCs/>
                <w:color w:val="auto"/>
                <w:sz w:val="22"/>
                <w:szCs w:val="22"/>
              </w:rPr>
              <w:t>/</w:t>
            </w:r>
            <w:r w:rsidR="00F25873">
              <w:rPr>
                <w:rFonts w:cs="Arial"/>
                <w:iCs/>
                <w:color w:val="auto"/>
                <w:sz w:val="22"/>
                <w:szCs w:val="22"/>
              </w:rPr>
              <w:t xml:space="preserve"> </w:t>
            </w:r>
            <w:r w:rsidR="001B1BF6" w:rsidRPr="001B1BF6">
              <w:rPr>
                <w:rFonts w:cs="Arial"/>
                <w:iCs/>
                <w:color w:val="auto"/>
                <w:sz w:val="22"/>
                <w:szCs w:val="22"/>
              </w:rPr>
              <w:t>modèle et d’enlever des cases</w:t>
            </w:r>
            <w:r>
              <w:rPr>
                <w:rFonts w:cs="Arial"/>
                <w:iCs/>
                <w:color w:val="auto"/>
                <w:sz w:val="22"/>
                <w:szCs w:val="22"/>
              </w:rPr>
              <w:t xml:space="preserve"> en cas de besoin</w:t>
            </w:r>
            <w:r w:rsidR="00F25873">
              <w:rPr>
                <w:rFonts w:cs="Arial"/>
                <w:iCs/>
                <w:color w:val="auto"/>
                <w:sz w:val="22"/>
                <w:szCs w:val="22"/>
              </w:rPr>
              <w:t xml:space="preserve"> </w:t>
            </w:r>
            <w:r>
              <w:rPr>
                <w:rFonts w:cs="Arial"/>
                <w:iCs/>
                <w:color w:val="auto"/>
                <w:sz w:val="22"/>
                <w:szCs w:val="22"/>
              </w:rPr>
              <w:t>/</w:t>
            </w:r>
            <w:r w:rsidR="00F25873">
              <w:rPr>
                <w:rFonts w:cs="Arial"/>
                <w:iCs/>
                <w:color w:val="auto"/>
                <w:sz w:val="22"/>
                <w:szCs w:val="22"/>
              </w:rPr>
              <w:t xml:space="preserve"> </w:t>
            </w:r>
            <w:r>
              <w:rPr>
                <w:rFonts w:cs="Arial"/>
                <w:iCs/>
                <w:color w:val="auto"/>
                <w:sz w:val="22"/>
                <w:szCs w:val="22"/>
              </w:rPr>
              <w:t>nécessité</w:t>
            </w:r>
            <w:r w:rsidR="001B1BF6" w:rsidRPr="001B1BF6">
              <w:rPr>
                <w:rFonts w:cs="Arial"/>
                <w:iCs/>
                <w:color w:val="auto"/>
                <w:sz w:val="22"/>
                <w:szCs w:val="22"/>
              </w:rPr>
              <w:t>.</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4ED45D41" w14:textId="2EE7A755" w:rsidR="002E2C70" w:rsidRPr="001B1BF6" w:rsidRDefault="001B1BF6" w:rsidP="00703B89">
            <w:pPr>
              <w:spacing w:beforeLines="20" w:before="48" w:afterLines="40" w:after="96"/>
              <w:rPr>
                <w:rFonts w:ascii="Arial" w:hAnsi="Arial" w:cs="Arial"/>
                <w:sz w:val="22"/>
                <w:szCs w:val="20"/>
              </w:rPr>
            </w:pPr>
            <w:r w:rsidRPr="001B1BF6">
              <w:rPr>
                <w:rFonts w:ascii="Arial" w:hAnsi="Arial" w:cs="Arial"/>
                <w:sz w:val="22"/>
                <w:szCs w:val="20"/>
              </w:rPr>
              <w:t xml:space="preserve">Admis </w:t>
            </w:r>
            <w:sdt>
              <w:sdtPr>
                <w:rPr>
                  <w:rFonts w:ascii="Arial" w:hAnsi="Arial" w:cs="Arial"/>
                  <w:sz w:val="22"/>
                  <w:szCs w:val="20"/>
                </w:rPr>
                <w:id w:val="1946967583"/>
                <w14:checkbox>
                  <w14:checked w14:val="0"/>
                  <w14:checkedState w14:val="2612" w14:font="MS Gothic"/>
                  <w14:uncheckedState w14:val="2610" w14:font="MS Gothic"/>
                </w14:checkbox>
              </w:sdtPr>
              <w:sdtEndPr/>
              <w:sdtContent>
                <w:r w:rsidRPr="001B1BF6">
                  <w:rPr>
                    <w:rFonts w:ascii="MS Gothic" w:eastAsia="MS Gothic" w:hAnsi="MS Gothic" w:cs="Arial" w:hint="eastAsia"/>
                    <w:sz w:val="22"/>
                    <w:szCs w:val="20"/>
                  </w:rPr>
                  <w:t>☐</w:t>
                </w:r>
              </w:sdtContent>
            </w:sdt>
          </w:p>
          <w:p w14:paraId="112DAD27" w14:textId="359D066C" w:rsidR="001B1BF6" w:rsidRPr="001B1BF6" w:rsidRDefault="001B1BF6" w:rsidP="00F25873">
            <w:pPr>
              <w:spacing w:beforeLines="20" w:before="48" w:afterLines="40" w:after="96"/>
              <w:rPr>
                <w:rFonts w:ascii="Arial" w:hAnsi="Arial" w:cs="Arial"/>
                <w:sz w:val="22"/>
                <w:szCs w:val="20"/>
              </w:rPr>
            </w:pPr>
            <w:r w:rsidRPr="001B1BF6">
              <w:rPr>
                <w:rFonts w:ascii="Arial" w:hAnsi="Arial" w:cs="Arial"/>
                <w:sz w:val="22"/>
                <w:szCs w:val="20"/>
              </w:rPr>
              <w:t>Interdit</w:t>
            </w:r>
            <w:r w:rsidR="00F25873">
              <w:rPr>
                <w:rFonts w:ascii="Arial" w:hAnsi="Arial" w:cs="Arial"/>
                <w:sz w:val="22"/>
                <w:szCs w:val="20"/>
              </w:rPr>
              <w:t xml:space="preserve"> </w:t>
            </w:r>
            <w:sdt>
              <w:sdtPr>
                <w:rPr>
                  <w:rFonts w:ascii="Arial" w:hAnsi="Arial" w:cs="Arial"/>
                  <w:sz w:val="22"/>
                  <w:szCs w:val="20"/>
                </w:rPr>
                <w:id w:val="1250074851"/>
                <w14:checkbox>
                  <w14:checked w14:val="0"/>
                  <w14:checkedState w14:val="2612" w14:font="MS Gothic"/>
                  <w14:uncheckedState w14:val="2610" w14:font="MS Gothic"/>
                </w14:checkbox>
              </w:sdtPr>
              <w:sdtEndPr/>
              <w:sdtContent>
                <w:r w:rsidR="004C325B">
                  <w:rPr>
                    <w:rFonts w:ascii="MS Gothic" w:eastAsia="MS Gothic" w:hAnsi="MS Gothic" w:cs="Arial" w:hint="eastAsia"/>
                    <w:sz w:val="22"/>
                    <w:szCs w:val="20"/>
                  </w:rPr>
                  <w:t>☐</w:t>
                </w:r>
              </w:sdtContent>
            </w:sdt>
          </w:p>
        </w:tc>
      </w:tr>
      <w:tr w:rsidR="001B1BF6" w:rsidRPr="001B1BF6" w14:paraId="450F1B7F"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BAD16D" w14:textId="21AF4F4A" w:rsidR="002E2C70" w:rsidRPr="001B1BF6" w:rsidRDefault="001B1BF6" w:rsidP="00F25873">
            <w:pPr>
              <w:pStyle w:val="BodyText3"/>
              <w:spacing w:beforeLines="20" w:before="48" w:afterLines="40" w:after="96"/>
              <w:rPr>
                <w:rFonts w:cs="Arial"/>
                <w:iCs/>
                <w:color w:val="auto"/>
                <w:sz w:val="22"/>
                <w:szCs w:val="22"/>
              </w:rPr>
            </w:pPr>
            <w:r w:rsidRPr="001608B2">
              <w:rPr>
                <w:rFonts w:cs="Arial"/>
                <w:b/>
                <w:iCs/>
                <w:color w:val="auto"/>
                <w:sz w:val="22"/>
                <w:szCs w:val="22"/>
              </w:rPr>
              <w:t>Ecarts</w:t>
            </w:r>
            <w:r w:rsidRPr="001B1BF6">
              <w:rPr>
                <w:rFonts w:cs="Arial"/>
                <w:iCs/>
                <w:color w:val="auto"/>
                <w:sz w:val="22"/>
                <w:szCs w:val="22"/>
              </w:rPr>
              <w:t xml:space="preserve"> : pour les remarques et </w:t>
            </w:r>
            <w:r w:rsidR="00F25873">
              <w:rPr>
                <w:rFonts w:cs="Arial"/>
                <w:iCs/>
                <w:color w:val="auto"/>
                <w:sz w:val="22"/>
                <w:szCs w:val="22"/>
              </w:rPr>
              <w:t>les</w:t>
            </w:r>
            <w:r w:rsidRPr="001B1BF6">
              <w:rPr>
                <w:rFonts w:cs="Arial"/>
                <w:iCs/>
                <w:color w:val="auto"/>
                <w:sz w:val="22"/>
                <w:szCs w:val="22"/>
              </w:rPr>
              <w:t xml:space="preserve"> non-conformité</w:t>
            </w:r>
            <w:r w:rsidR="00F25873">
              <w:rPr>
                <w:rFonts w:cs="Arial"/>
                <w:iCs/>
                <w:color w:val="auto"/>
                <w:sz w:val="22"/>
                <w:szCs w:val="22"/>
              </w:rPr>
              <w:t>s</w:t>
            </w:r>
            <w:r w:rsidRPr="001B1BF6">
              <w:rPr>
                <w:rFonts w:cs="Arial"/>
                <w:iCs/>
                <w:color w:val="auto"/>
                <w:sz w:val="22"/>
                <w:szCs w:val="22"/>
              </w:rPr>
              <w:t>, il est nécessaire d’expliquer pourquoi le risque est limité</w:t>
            </w:r>
            <w:r w:rsidR="007A68CA">
              <w:rPr>
                <w:rFonts w:cs="Arial"/>
                <w:iCs/>
                <w:color w:val="auto"/>
                <w:sz w:val="22"/>
                <w:szCs w:val="22"/>
              </w:rPr>
              <w:t>.</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52F9E352" w14:textId="417F0A45" w:rsidR="001B1BF6" w:rsidRPr="001B1BF6" w:rsidRDefault="001B1BF6" w:rsidP="00D0564C">
            <w:pPr>
              <w:spacing w:beforeLines="20" w:before="48" w:afterLines="40" w:after="96"/>
              <w:rPr>
                <w:rFonts w:ascii="Arial" w:hAnsi="Arial" w:cs="Arial"/>
                <w:sz w:val="22"/>
                <w:szCs w:val="20"/>
              </w:rPr>
            </w:pPr>
            <w:r w:rsidRPr="001B1BF6">
              <w:rPr>
                <w:rFonts w:ascii="Arial" w:hAnsi="Arial" w:cs="Arial"/>
                <w:sz w:val="22"/>
                <w:szCs w:val="20"/>
              </w:rPr>
              <w:t>Vrai</w:t>
            </w:r>
            <w:r w:rsidR="00F25873">
              <w:rPr>
                <w:rFonts w:ascii="Arial" w:hAnsi="Arial" w:cs="Arial"/>
                <w:sz w:val="22"/>
                <w:szCs w:val="20"/>
              </w:rPr>
              <w:t xml:space="preserve"> </w:t>
            </w:r>
            <w:r w:rsidRPr="001B1BF6">
              <w:rPr>
                <w:rFonts w:ascii="Arial" w:hAnsi="Arial" w:cs="Arial"/>
                <w:sz w:val="22"/>
                <w:szCs w:val="20"/>
              </w:rPr>
              <w:t xml:space="preserve"> </w:t>
            </w:r>
            <w:sdt>
              <w:sdtPr>
                <w:rPr>
                  <w:rFonts w:ascii="Arial" w:hAnsi="Arial" w:cs="Arial"/>
                  <w:sz w:val="22"/>
                  <w:szCs w:val="20"/>
                </w:rPr>
                <w:id w:val="-1686816375"/>
                <w14:checkbox>
                  <w14:checked w14:val="0"/>
                  <w14:checkedState w14:val="2612" w14:font="MS Gothic"/>
                  <w14:uncheckedState w14:val="2610" w14:font="MS Gothic"/>
                </w14:checkbox>
              </w:sdtPr>
              <w:sdtEndPr/>
              <w:sdtContent>
                <w:r w:rsidR="004C325B">
                  <w:rPr>
                    <w:rFonts w:ascii="MS Gothic" w:eastAsia="MS Gothic" w:hAnsi="MS Gothic" w:cs="Arial" w:hint="eastAsia"/>
                    <w:sz w:val="22"/>
                    <w:szCs w:val="20"/>
                  </w:rPr>
                  <w:t>☐</w:t>
                </w:r>
              </w:sdtContent>
            </w:sdt>
          </w:p>
          <w:p w14:paraId="6A010AFA" w14:textId="0791BBA2" w:rsidR="001B1BF6" w:rsidRPr="001B1BF6" w:rsidRDefault="001B1BF6" w:rsidP="00D0564C">
            <w:pPr>
              <w:spacing w:beforeLines="20" w:before="48" w:afterLines="40" w:after="96"/>
              <w:rPr>
                <w:rFonts w:ascii="Arial" w:hAnsi="Arial" w:cs="Arial"/>
                <w:sz w:val="22"/>
                <w:szCs w:val="20"/>
              </w:rPr>
            </w:pPr>
            <w:r w:rsidRPr="001B1BF6">
              <w:rPr>
                <w:rFonts w:ascii="Arial" w:hAnsi="Arial" w:cs="Arial"/>
                <w:sz w:val="22"/>
                <w:szCs w:val="20"/>
              </w:rPr>
              <w:t xml:space="preserve">Faux </w:t>
            </w:r>
            <w:sdt>
              <w:sdtPr>
                <w:rPr>
                  <w:rFonts w:ascii="Arial" w:hAnsi="Arial" w:cs="Arial"/>
                  <w:sz w:val="22"/>
                  <w:szCs w:val="20"/>
                </w:rPr>
                <w:id w:val="1031687876"/>
                <w14:checkbox>
                  <w14:checked w14:val="0"/>
                  <w14:checkedState w14:val="2612" w14:font="MS Gothic"/>
                  <w14:uncheckedState w14:val="2610" w14:font="MS Gothic"/>
                </w14:checkbox>
              </w:sdtPr>
              <w:sdtEndPr/>
              <w:sdtContent>
                <w:r w:rsidRPr="001B1BF6">
                  <w:rPr>
                    <w:rFonts w:ascii="MS Gothic" w:eastAsia="MS Gothic" w:hAnsi="MS Gothic" w:cs="Arial" w:hint="eastAsia"/>
                    <w:sz w:val="22"/>
                    <w:szCs w:val="20"/>
                  </w:rPr>
                  <w:t>☐</w:t>
                </w:r>
              </w:sdtContent>
            </w:sdt>
          </w:p>
        </w:tc>
      </w:tr>
      <w:tr w:rsidR="00703B89" w:rsidRPr="00956356" w14:paraId="64675906"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62A509" w14:textId="688413AC" w:rsidR="00703B89" w:rsidRPr="00F25873" w:rsidRDefault="009E3E2D" w:rsidP="001949E7">
            <w:pPr>
              <w:pStyle w:val="BodyText3"/>
              <w:spacing w:beforeLines="20" w:before="48" w:afterLines="40" w:after="96"/>
              <w:rPr>
                <w:rFonts w:cs="Arial"/>
                <w:iCs/>
                <w:color w:val="auto"/>
                <w:sz w:val="22"/>
                <w:szCs w:val="22"/>
              </w:rPr>
            </w:pPr>
            <w:r w:rsidRPr="009E3E2D">
              <w:rPr>
                <w:rFonts w:cs="Arial"/>
                <w:iCs/>
                <w:color w:val="auto"/>
                <w:sz w:val="22"/>
                <w:szCs w:val="22"/>
              </w:rPr>
              <w:t>Les documents EA, ILAC ou IAF d’application obligatoire font partie des exigences à auditer au même titre que celles de la norme d’accréditation</w:t>
            </w:r>
            <w:r w:rsidR="00C73894">
              <w:rPr>
                <w:rFonts w:cs="Arial"/>
                <w:iCs/>
                <w:color w:val="auto"/>
                <w:sz w:val="22"/>
                <w:szCs w:val="22"/>
              </w:rPr>
              <w:t>.</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2823D0F5" w14:textId="7C663CA4" w:rsidR="009E3E2D" w:rsidRPr="001B1BF6" w:rsidRDefault="009E3E2D" w:rsidP="009E3E2D">
            <w:pPr>
              <w:spacing w:beforeLines="20" w:before="48" w:afterLines="40" w:after="96"/>
              <w:rPr>
                <w:rFonts w:ascii="Arial" w:hAnsi="Arial" w:cs="Arial"/>
                <w:sz w:val="22"/>
                <w:szCs w:val="20"/>
              </w:rPr>
            </w:pPr>
            <w:r w:rsidRPr="001B1BF6">
              <w:rPr>
                <w:rFonts w:ascii="Arial" w:hAnsi="Arial" w:cs="Arial"/>
                <w:sz w:val="22"/>
                <w:szCs w:val="20"/>
              </w:rPr>
              <w:t>Vrai</w:t>
            </w:r>
            <w:r w:rsidR="00F25873">
              <w:rPr>
                <w:rFonts w:ascii="Arial" w:hAnsi="Arial" w:cs="Arial"/>
                <w:sz w:val="22"/>
                <w:szCs w:val="20"/>
              </w:rPr>
              <w:t xml:space="preserve"> </w:t>
            </w:r>
            <w:r w:rsidRPr="001B1BF6">
              <w:rPr>
                <w:rFonts w:ascii="Arial" w:hAnsi="Arial" w:cs="Arial"/>
                <w:sz w:val="22"/>
                <w:szCs w:val="20"/>
              </w:rPr>
              <w:t xml:space="preserve"> </w:t>
            </w:r>
            <w:sdt>
              <w:sdtPr>
                <w:rPr>
                  <w:rFonts w:ascii="Arial" w:hAnsi="Arial" w:cs="Arial"/>
                  <w:sz w:val="22"/>
                  <w:szCs w:val="20"/>
                </w:rPr>
                <w:id w:val="-618151195"/>
                <w14:checkbox>
                  <w14:checked w14:val="0"/>
                  <w14:checkedState w14:val="2612" w14:font="MS Gothic"/>
                  <w14:uncheckedState w14:val="2610" w14:font="MS Gothic"/>
                </w14:checkbox>
              </w:sdtPr>
              <w:sdtEndPr/>
              <w:sdtContent>
                <w:r w:rsidR="004C325B">
                  <w:rPr>
                    <w:rFonts w:ascii="MS Gothic" w:eastAsia="MS Gothic" w:hAnsi="MS Gothic" w:cs="Arial" w:hint="eastAsia"/>
                    <w:sz w:val="22"/>
                    <w:szCs w:val="20"/>
                  </w:rPr>
                  <w:t>☐</w:t>
                </w:r>
              </w:sdtContent>
            </w:sdt>
          </w:p>
          <w:p w14:paraId="6261FE58" w14:textId="633D204E" w:rsidR="00703B89" w:rsidRPr="00F25873" w:rsidRDefault="009E3E2D" w:rsidP="009E3E2D">
            <w:pPr>
              <w:pStyle w:val="BodyText3"/>
              <w:spacing w:beforeLines="20" w:before="48" w:afterLines="40" w:after="96"/>
              <w:jc w:val="both"/>
              <w:rPr>
                <w:rFonts w:cs="Arial"/>
                <w:iCs/>
                <w:color w:val="auto"/>
                <w:sz w:val="22"/>
                <w:szCs w:val="22"/>
              </w:rPr>
            </w:pPr>
            <w:r w:rsidRPr="009E3E2D">
              <w:rPr>
                <w:rFonts w:cs="Arial"/>
                <w:color w:val="auto"/>
                <w:sz w:val="22"/>
                <w:szCs w:val="20"/>
              </w:rPr>
              <w:t xml:space="preserve">Faux </w:t>
            </w:r>
            <w:sdt>
              <w:sdtPr>
                <w:rPr>
                  <w:rFonts w:cs="Arial"/>
                  <w:color w:val="auto"/>
                  <w:sz w:val="22"/>
                  <w:szCs w:val="20"/>
                </w:rPr>
                <w:id w:val="627285081"/>
                <w14:checkbox>
                  <w14:checked w14:val="0"/>
                  <w14:checkedState w14:val="2612" w14:font="MS Gothic"/>
                  <w14:uncheckedState w14:val="2610" w14:font="MS Gothic"/>
                </w14:checkbox>
              </w:sdtPr>
              <w:sdtEndPr/>
              <w:sdtContent>
                <w:r w:rsidRPr="009E3E2D">
                  <w:rPr>
                    <w:rFonts w:ascii="MS Gothic" w:eastAsia="MS Gothic" w:hAnsi="MS Gothic" w:cs="Arial" w:hint="eastAsia"/>
                    <w:color w:val="auto"/>
                    <w:sz w:val="22"/>
                    <w:szCs w:val="20"/>
                  </w:rPr>
                  <w:t>☐</w:t>
                </w:r>
              </w:sdtContent>
            </w:sdt>
          </w:p>
        </w:tc>
      </w:tr>
      <w:tr w:rsidR="009E3E2D" w:rsidRPr="00956356" w14:paraId="3180AA3B"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BE08007" w14:textId="6EA5F076" w:rsidR="009E3E2D" w:rsidRPr="009E3E2D" w:rsidRDefault="00855001" w:rsidP="00855001">
            <w:pPr>
              <w:pStyle w:val="BodyText3"/>
              <w:spacing w:beforeLines="20" w:before="48" w:afterLines="40" w:after="96"/>
              <w:rPr>
                <w:rFonts w:cs="Arial"/>
                <w:iCs/>
                <w:color w:val="auto"/>
                <w:sz w:val="22"/>
                <w:szCs w:val="22"/>
              </w:rPr>
            </w:pPr>
            <w:r>
              <w:rPr>
                <w:rFonts w:cs="Arial"/>
                <w:iCs/>
                <w:color w:val="auto"/>
                <w:sz w:val="22"/>
                <w:szCs w:val="22"/>
              </w:rPr>
              <w:t>Il est nécessaire de l</w:t>
            </w:r>
            <w:r w:rsidR="009E3E2D" w:rsidRPr="009E3E2D">
              <w:rPr>
                <w:rFonts w:cs="Arial"/>
                <w:iCs/>
                <w:color w:val="auto"/>
                <w:sz w:val="22"/>
                <w:szCs w:val="22"/>
              </w:rPr>
              <w:t>ister les documents EA, ILAC et IAF observés</w:t>
            </w:r>
            <w:r w:rsidR="009E3E2D">
              <w:rPr>
                <w:rFonts w:cs="Arial"/>
                <w:iCs/>
                <w:color w:val="auto"/>
                <w:sz w:val="22"/>
                <w:szCs w:val="22"/>
              </w:rPr>
              <w:t xml:space="preserve"> et </w:t>
            </w:r>
            <w:r>
              <w:rPr>
                <w:rFonts w:cs="Arial"/>
                <w:iCs/>
                <w:color w:val="auto"/>
                <w:sz w:val="22"/>
                <w:szCs w:val="22"/>
              </w:rPr>
              <w:t xml:space="preserve">de </w:t>
            </w:r>
            <w:r w:rsidR="009E3E2D">
              <w:rPr>
                <w:rFonts w:cs="Arial"/>
                <w:iCs/>
                <w:color w:val="auto"/>
                <w:sz w:val="22"/>
                <w:szCs w:val="22"/>
              </w:rPr>
              <w:t>c</w:t>
            </w:r>
            <w:r>
              <w:rPr>
                <w:rFonts w:cs="Arial"/>
                <w:iCs/>
                <w:color w:val="auto"/>
                <w:sz w:val="22"/>
                <w:szCs w:val="22"/>
              </w:rPr>
              <w:t>ommenter la conformité et de f</w:t>
            </w:r>
            <w:r w:rsidR="009E3E2D" w:rsidRPr="009E3E2D">
              <w:rPr>
                <w:rFonts w:cs="Arial"/>
                <w:iCs/>
                <w:color w:val="auto"/>
                <w:sz w:val="22"/>
                <w:szCs w:val="22"/>
              </w:rPr>
              <w:t>aire référence aux écarts éventuels.</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3B1E74F8" w14:textId="565C9731" w:rsidR="009E3E2D" w:rsidRPr="001B1BF6" w:rsidRDefault="009E3E2D" w:rsidP="009E3E2D">
            <w:pPr>
              <w:spacing w:beforeLines="20" w:before="48" w:afterLines="40" w:after="96"/>
              <w:rPr>
                <w:rFonts w:ascii="Arial" w:hAnsi="Arial" w:cs="Arial"/>
                <w:sz w:val="22"/>
                <w:szCs w:val="20"/>
              </w:rPr>
            </w:pPr>
            <w:r w:rsidRPr="001B1BF6">
              <w:rPr>
                <w:rFonts w:ascii="Arial" w:hAnsi="Arial" w:cs="Arial"/>
                <w:sz w:val="22"/>
                <w:szCs w:val="20"/>
              </w:rPr>
              <w:t xml:space="preserve">Vrai  </w:t>
            </w:r>
            <w:sdt>
              <w:sdtPr>
                <w:rPr>
                  <w:rFonts w:ascii="Arial" w:hAnsi="Arial" w:cs="Arial"/>
                  <w:sz w:val="22"/>
                  <w:szCs w:val="20"/>
                </w:rPr>
                <w:id w:val="959758348"/>
                <w14:checkbox>
                  <w14:checked w14:val="0"/>
                  <w14:checkedState w14:val="2612" w14:font="MS Gothic"/>
                  <w14:uncheckedState w14:val="2610" w14:font="MS Gothic"/>
                </w14:checkbox>
              </w:sdtPr>
              <w:sdtEndPr/>
              <w:sdtContent>
                <w:r w:rsidR="004C325B">
                  <w:rPr>
                    <w:rFonts w:ascii="MS Gothic" w:eastAsia="MS Gothic" w:hAnsi="MS Gothic" w:cs="Arial" w:hint="eastAsia"/>
                    <w:sz w:val="22"/>
                    <w:szCs w:val="20"/>
                  </w:rPr>
                  <w:t>☐</w:t>
                </w:r>
              </w:sdtContent>
            </w:sdt>
          </w:p>
          <w:p w14:paraId="5E9C694D" w14:textId="6F488AC1" w:rsidR="009E3E2D" w:rsidRPr="001B1BF6" w:rsidRDefault="009E3E2D" w:rsidP="009E3E2D">
            <w:pPr>
              <w:spacing w:beforeLines="20" w:before="48" w:afterLines="40" w:after="96"/>
              <w:rPr>
                <w:rFonts w:ascii="Arial" w:hAnsi="Arial" w:cs="Arial"/>
                <w:sz w:val="22"/>
                <w:szCs w:val="20"/>
              </w:rPr>
            </w:pPr>
            <w:r w:rsidRPr="009E3E2D">
              <w:rPr>
                <w:rFonts w:ascii="Arial" w:hAnsi="Arial" w:cs="Arial"/>
                <w:sz w:val="22"/>
                <w:szCs w:val="20"/>
              </w:rPr>
              <w:t xml:space="preserve">Faux </w:t>
            </w:r>
            <w:sdt>
              <w:sdtPr>
                <w:rPr>
                  <w:rFonts w:ascii="Arial" w:hAnsi="Arial" w:cs="Arial"/>
                  <w:sz w:val="22"/>
                  <w:szCs w:val="20"/>
                </w:rPr>
                <w:id w:val="-29891756"/>
                <w14:checkbox>
                  <w14:checked w14:val="0"/>
                  <w14:checkedState w14:val="2612" w14:font="MS Gothic"/>
                  <w14:uncheckedState w14:val="2610" w14:font="MS Gothic"/>
                </w14:checkbox>
              </w:sdtPr>
              <w:sdtEndPr/>
              <w:sdtContent>
                <w:r w:rsidRPr="009E3E2D">
                  <w:rPr>
                    <w:rFonts w:ascii="MS Gothic" w:eastAsia="MS Gothic" w:hAnsi="MS Gothic" w:cs="Arial" w:hint="eastAsia"/>
                    <w:sz w:val="22"/>
                    <w:szCs w:val="20"/>
                  </w:rPr>
                  <w:t>☐</w:t>
                </w:r>
              </w:sdtContent>
            </w:sdt>
          </w:p>
        </w:tc>
      </w:tr>
      <w:tr w:rsidR="009E3E2D" w:rsidRPr="00956356" w14:paraId="73A4E875"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4A5DD2D" w14:textId="5102A6EC" w:rsidR="009E3E2D" w:rsidRPr="009E3E2D" w:rsidRDefault="009E3E2D" w:rsidP="00F17A67">
            <w:pPr>
              <w:pStyle w:val="BodyText3"/>
              <w:spacing w:beforeLines="20" w:before="48" w:afterLines="40" w:after="96"/>
              <w:jc w:val="both"/>
              <w:rPr>
                <w:rFonts w:cs="Arial"/>
                <w:iCs/>
                <w:color w:val="auto"/>
                <w:sz w:val="22"/>
                <w:szCs w:val="22"/>
              </w:rPr>
            </w:pPr>
            <w:r w:rsidRPr="001608B2">
              <w:rPr>
                <w:rFonts w:cs="Arial"/>
                <w:b/>
                <w:iCs/>
                <w:color w:val="auto"/>
                <w:sz w:val="22"/>
                <w:szCs w:val="22"/>
              </w:rPr>
              <w:t>Ecarts</w:t>
            </w:r>
            <w:r w:rsidR="00F25873">
              <w:rPr>
                <w:rFonts w:cs="Arial"/>
                <w:b/>
                <w:iCs/>
                <w:color w:val="auto"/>
                <w:sz w:val="22"/>
                <w:szCs w:val="22"/>
              </w:rPr>
              <w:t xml:space="preserve"> </w:t>
            </w:r>
            <w:r w:rsidRPr="001608B2">
              <w:rPr>
                <w:rFonts w:cs="Arial"/>
                <w:b/>
                <w:iCs/>
                <w:color w:val="auto"/>
                <w:sz w:val="22"/>
                <w:szCs w:val="22"/>
              </w:rPr>
              <w:t>/</w:t>
            </w:r>
            <w:r w:rsidR="00F25873">
              <w:rPr>
                <w:rFonts w:cs="Arial"/>
                <w:b/>
                <w:iCs/>
                <w:color w:val="auto"/>
                <w:sz w:val="22"/>
                <w:szCs w:val="22"/>
              </w:rPr>
              <w:t xml:space="preserve"> </w:t>
            </w:r>
            <w:r w:rsidRPr="001608B2">
              <w:rPr>
                <w:rFonts w:cs="Arial"/>
                <w:b/>
                <w:iCs/>
                <w:color w:val="auto"/>
                <w:sz w:val="22"/>
                <w:szCs w:val="22"/>
              </w:rPr>
              <w:t>actions correctives</w:t>
            </w:r>
            <w:r w:rsidRPr="009B5269">
              <w:rPr>
                <w:rFonts w:cs="Arial"/>
                <w:iCs/>
                <w:color w:val="auto"/>
                <w:sz w:val="22"/>
                <w:szCs w:val="22"/>
              </w:rPr>
              <w:t xml:space="preserve"> : </w:t>
            </w:r>
            <w:r w:rsidR="00F17A67">
              <w:rPr>
                <w:rFonts w:cs="Arial"/>
                <w:iCs/>
                <w:color w:val="auto"/>
                <w:sz w:val="22"/>
                <w:szCs w:val="22"/>
              </w:rPr>
              <w:t>L’i</w:t>
            </w:r>
            <w:r w:rsidRPr="009B5269">
              <w:rPr>
                <w:rFonts w:cs="Arial"/>
                <w:iCs/>
                <w:color w:val="auto"/>
                <w:sz w:val="22"/>
                <w:szCs w:val="22"/>
              </w:rPr>
              <w:t>ndi</w:t>
            </w:r>
            <w:r w:rsidR="00855001">
              <w:rPr>
                <w:rFonts w:cs="Arial"/>
                <w:iCs/>
                <w:color w:val="auto"/>
                <w:sz w:val="22"/>
                <w:szCs w:val="22"/>
              </w:rPr>
              <w:t xml:space="preserve">cation du </w:t>
            </w:r>
            <w:r w:rsidRPr="009B5269">
              <w:rPr>
                <w:rFonts w:cs="Arial"/>
                <w:iCs/>
                <w:color w:val="auto"/>
                <w:sz w:val="22"/>
                <w:szCs w:val="22"/>
              </w:rPr>
              <w:t>chapitre</w:t>
            </w:r>
            <w:r w:rsidR="00855001">
              <w:rPr>
                <w:rFonts w:cs="Arial"/>
                <w:iCs/>
                <w:color w:val="auto"/>
                <w:sz w:val="22"/>
                <w:szCs w:val="22"/>
              </w:rPr>
              <w:t xml:space="preserve"> (p.ex. 5 ou 5.4)</w:t>
            </w:r>
            <w:r w:rsidRPr="009B5269">
              <w:rPr>
                <w:rFonts w:cs="Arial"/>
                <w:iCs/>
                <w:color w:val="auto"/>
                <w:sz w:val="22"/>
                <w:szCs w:val="22"/>
              </w:rPr>
              <w:t xml:space="preserve"> </w:t>
            </w:r>
            <w:r w:rsidR="00855001">
              <w:rPr>
                <w:rFonts w:cs="Arial"/>
                <w:iCs/>
                <w:color w:val="auto"/>
                <w:sz w:val="22"/>
                <w:szCs w:val="22"/>
              </w:rPr>
              <w:t xml:space="preserve">de la norme en tant que référence </w:t>
            </w:r>
            <w:r w:rsidRPr="009E3E2D">
              <w:rPr>
                <w:rFonts w:cs="Arial"/>
                <w:iCs/>
                <w:color w:val="auto"/>
                <w:sz w:val="22"/>
                <w:szCs w:val="22"/>
              </w:rPr>
              <w:t>est suffisant</w:t>
            </w:r>
            <w:r>
              <w:rPr>
                <w:rFonts w:cs="Arial"/>
                <w:iCs/>
                <w:color w:val="auto"/>
                <w:sz w:val="22"/>
                <w:szCs w:val="22"/>
              </w:rPr>
              <w:t>.</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754E280F" w14:textId="4FB379C1" w:rsidR="009E3E2D" w:rsidRPr="001B1BF6" w:rsidRDefault="009E3E2D" w:rsidP="009E3E2D">
            <w:pPr>
              <w:spacing w:beforeLines="20" w:before="48" w:afterLines="40" w:after="96"/>
              <w:rPr>
                <w:rFonts w:ascii="Arial" w:hAnsi="Arial" w:cs="Arial"/>
                <w:sz w:val="22"/>
                <w:szCs w:val="20"/>
              </w:rPr>
            </w:pPr>
            <w:r w:rsidRPr="001B1BF6">
              <w:rPr>
                <w:rFonts w:ascii="Arial" w:hAnsi="Arial" w:cs="Arial"/>
                <w:sz w:val="22"/>
                <w:szCs w:val="20"/>
              </w:rPr>
              <w:t xml:space="preserve">Vrai  </w:t>
            </w:r>
            <w:sdt>
              <w:sdtPr>
                <w:rPr>
                  <w:rFonts w:ascii="Arial" w:hAnsi="Arial" w:cs="Arial"/>
                  <w:sz w:val="22"/>
                  <w:szCs w:val="20"/>
                </w:rPr>
                <w:id w:val="1805113887"/>
                <w14:checkbox>
                  <w14:checked w14:val="0"/>
                  <w14:checkedState w14:val="2612" w14:font="MS Gothic"/>
                  <w14:uncheckedState w14:val="2610" w14:font="MS Gothic"/>
                </w14:checkbox>
              </w:sdtPr>
              <w:sdtEndPr/>
              <w:sdtContent>
                <w:r>
                  <w:rPr>
                    <w:rFonts w:ascii="MS Gothic" w:eastAsia="MS Gothic" w:hAnsi="MS Gothic" w:cs="Arial" w:hint="eastAsia"/>
                    <w:sz w:val="22"/>
                    <w:szCs w:val="20"/>
                  </w:rPr>
                  <w:t>☐</w:t>
                </w:r>
              </w:sdtContent>
            </w:sdt>
          </w:p>
          <w:p w14:paraId="0A22C9D0" w14:textId="6BA5D20F" w:rsidR="009E3E2D" w:rsidRPr="001B1BF6" w:rsidRDefault="009E3E2D" w:rsidP="004C325B">
            <w:pPr>
              <w:spacing w:beforeLines="20" w:before="48" w:afterLines="40" w:after="96"/>
              <w:rPr>
                <w:rFonts w:ascii="Arial" w:hAnsi="Arial" w:cs="Arial"/>
                <w:sz w:val="22"/>
                <w:szCs w:val="20"/>
              </w:rPr>
            </w:pPr>
            <w:r w:rsidRPr="009E3E2D">
              <w:rPr>
                <w:rFonts w:ascii="Arial" w:hAnsi="Arial" w:cs="Arial"/>
                <w:sz w:val="22"/>
                <w:szCs w:val="20"/>
              </w:rPr>
              <w:t xml:space="preserve">Faux </w:t>
            </w:r>
            <w:sdt>
              <w:sdtPr>
                <w:rPr>
                  <w:rFonts w:ascii="Arial" w:hAnsi="Arial" w:cs="Arial"/>
                  <w:sz w:val="22"/>
                  <w:szCs w:val="20"/>
                </w:rPr>
                <w:id w:val="884527364"/>
                <w14:checkbox>
                  <w14:checked w14:val="0"/>
                  <w14:checkedState w14:val="2612" w14:font="MS Gothic"/>
                  <w14:uncheckedState w14:val="2610" w14:font="MS Gothic"/>
                </w14:checkbox>
              </w:sdtPr>
              <w:sdtEndPr/>
              <w:sdtContent>
                <w:r w:rsidR="004C325B">
                  <w:rPr>
                    <w:rFonts w:ascii="MS Gothic" w:eastAsia="MS Gothic" w:hAnsi="MS Gothic" w:cs="Arial" w:hint="eastAsia"/>
                    <w:sz w:val="22"/>
                    <w:szCs w:val="20"/>
                  </w:rPr>
                  <w:t>☐</w:t>
                </w:r>
              </w:sdtContent>
            </w:sdt>
            <w:r>
              <w:rPr>
                <w:rFonts w:ascii="Arial" w:hAnsi="Arial" w:cs="Arial"/>
                <w:sz w:val="22"/>
                <w:szCs w:val="20"/>
              </w:rPr>
              <w:t xml:space="preserve"> </w:t>
            </w:r>
          </w:p>
        </w:tc>
      </w:tr>
      <w:tr w:rsidR="00565B05" w:rsidRPr="00956356" w14:paraId="2A212BE8" w14:textId="77777777" w:rsidTr="0012511B">
        <w:trPr>
          <w:jc w:val="center"/>
        </w:trPr>
        <w:tc>
          <w:tcPr>
            <w:tcW w:w="5692" w:type="dxa"/>
            <w:tcBorders>
              <w:bottom w:val="single" w:sz="4" w:space="0" w:color="auto"/>
              <w:right w:val="nil"/>
            </w:tcBorders>
            <w:vAlign w:val="center"/>
          </w:tcPr>
          <w:p w14:paraId="395C1AF0" w14:textId="68844154" w:rsidR="00565B05" w:rsidRPr="00826D2D" w:rsidRDefault="00565B05" w:rsidP="00E82FF5">
            <w:pPr>
              <w:spacing w:before="120" w:after="120"/>
              <w:rPr>
                <w:rFonts w:cs="Arial"/>
                <w:i/>
                <w:iCs/>
                <w:sz w:val="22"/>
                <w:szCs w:val="22"/>
              </w:rPr>
            </w:pPr>
            <w:r w:rsidRPr="00826D2D">
              <w:rPr>
                <w:rFonts w:ascii="Arial" w:hAnsi="Arial" w:cs="Arial"/>
                <w:b/>
                <w:i/>
                <w:iCs/>
                <w:sz w:val="22"/>
                <w:szCs w:val="22"/>
              </w:rPr>
              <w:t>Le</w:t>
            </w:r>
            <w:r>
              <w:rPr>
                <w:rFonts w:ascii="Arial" w:hAnsi="Arial" w:cs="Arial"/>
                <w:b/>
                <w:i/>
                <w:iCs/>
                <w:sz w:val="22"/>
                <w:szCs w:val="22"/>
              </w:rPr>
              <w:t>s annexes</w:t>
            </w:r>
            <w:r w:rsidR="00A15A4C">
              <w:rPr>
                <w:rFonts w:ascii="Arial" w:hAnsi="Arial" w:cs="Arial"/>
                <w:b/>
                <w:i/>
                <w:iCs/>
                <w:sz w:val="22"/>
                <w:szCs w:val="22"/>
              </w:rPr>
              <w:t xml:space="preserve"> (</w:t>
            </w:r>
            <w:r w:rsidR="00E82FF5">
              <w:rPr>
                <w:rFonts w:ascii="Arial" w:hAnsi="Arial" w:cs="Arial"/>
                <w:b/>
                <w:i/>
                <w:iCs/>
                <w:sz w:val="22"/>
                <w:szCs w:val="22"/>
              </w:rPr>
              <w:t>9</w:t>
            </w:r>
            <w:r w:rsidR="00B9466A">
              <w:rPr>
                <w:rFonts w:ascii="Arial" w:hAnsi="Arial" w:cs="Arial"/>
                <w:b/>
                <w:i/>
                <w:iCs/>
                <w:sz w:val="22"/>
                <w:szCs w:val="22"/>
              </w:rPr>
              <w:t>,5 points)</w:t>
            </w:r>
          </w:p>
        </w:tc>
        <w:tc>
          <w:tcPr>
            <w:tcW w:w="4793" w:type="dxa"/>
            <w:tcBorders>
              <w:left w:val="nil"/>
              <w:bottom w:val="single" w:sz="4" w:space="0" w:color="auto"/>
            </w:tcBorders>
            <w:vAlign w:val="center"/>
          </w:tcPr>
          <w:p w14:paraId="1D82486C" w14:textId="77777777" w:rsidR="00565B05" w:rsidRPr="00956356" w:rsidRDefault="00565B05" w:rsidP="004B6956">
            <w:pPr>
              <w:spacing w:before="120" w:after="120"/>
              <w:rPr>
                <w:rFonts w:ascii="Arial" w:hAnsi="Arial" w:cs="Arial"/>
                <w:iCs/>
                <w:sz w:val="22"/>
                <w:szCs w:val="22"/>
              </w:rPr>
            </w:pPr>
          </w:p>
        </w:tc>
      </w:tr>
      <w:tr w:rsidR="00565B05" w:rsidRPr="00C63B52" w14:paraId="37377872"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F7C1" w14:textId="25C3C99A" w:rsidR="00565B05" w:rsidRPr="00FE6C4A" w:rsidRDefault="00C73894" w:rsidP="003C68C9">
            <w:pPr>
              <w:pStyle w:val="BodyText3"/>
              <w:spacing w:beforeLines="20" w:before="48" w:afterLines="40" w:after="96"/>
              <w:jc w:val="both"/>
              <w:rPr>
                <w:rFonts w:cs="Arial"/>
                <w:iCs/>
                <w:color w:val="auto"/>
                <w:sz w:val="22"/>
                <w:szCs w:val="22"/>
              </w:rPr>
            </w:pPr>
            <w:r w:rsidRPr="00C63B52">
              <w:rPr>
                <w:rFonts w:cs="Arial"/>
                <w:iCs/>
                <w:color w:val="auto"/>
                <w:sz w:val="22"/>
                <w:szCs w:val="22"/>
              </w:rPr>
              <w:t>Pour quel type de changement</w:t>
            </w:r>
            <w:r w:rsidR="00FE6C4A">
              <w:rPr>
                <w:rFonts w:cs="Arial"/>
                <w:iCs/>
                <w:color w:val="auto"/>
                <w:sz w:val="22"/>
                <w:szCs w:val="22"/>
              </w:rPr>
              <w:t xml:space="preserve"> </w:t>
            </w:r>
            <w:r w:rsidRPr="00C63B52">
              <w:rPr>
                <w:rFonts w:cs="Arial"/>
                <w:iCs/>
                <w:color w:val="auto"/>
                <w:sz w:val="22"/>
                <w:szCs w:val="22"/>
              </w:rPr>
              <w:t>/</w:t>
            </w:r>
            <w:r w:rsidR="00FE6C4A">
              <w:rPr>
                <w:rFonts w:cs="Arial"/>
                <w:iCs/>
                <w:color w:val="auto"/>
                <w:sz w:val="22"/>
                <w:szCs w:val="22"/>
              </w:rPr>
              <w:t xml:space="preserve"> </w:t>
            </w:r>
            <w:r w:rsidRPr="00C63B52">
              <w:rPr>
                <w:rFonts w:cs="Arial"/>
                <w:iCs/>
                <w:color w:val="auto"/>
                <w:sz w:val="22"/>
                <w:szCs w:val="22"/>
              </w:rPr>
              <w:t>modification</w:t>
            </w:r>
            <w:r w:rsidR="009B5269" w:rsidRPr="00C63B52">
              <w:rPr>
                <w:rFonts w:cs="Arial"/>
                <w:iCs/>
                <w:color w:val="auto"/>
                <w:sz w:val="22"/>
                <w:szCs w:val="22"/>
              </w:rPr>
              <w:t xml:space="preserve">, un </w:t>
            </w:r>
            <w:r w:rsidR="003907B8" w:rsidRPr="00C63B52">
              <w:rPr>
                <w:rFonts w:cs="Arial"/>
                <w:iCs/>
                <w:color w:val="auto"/>
                <w:sz w:val="22"/>
                <w:szCs w:val="22"/>
              </w:rPr>
              <w:t xml:space="preserve">OEC doit-il informer l’OLAS des </w:t>
            </w:r>
            <w:r w:rsidR="009B5269" w:rsidRPr="00C63B52">
              <w:rPr>
                <w:rFonts w:cs="Arial"/>
                <w:iCs/>
                <w:color w:val="auto"/>
                <w:sz w:val="22"/>
                <w:szCs w:val="22"/>
              </w:rPr>
              <w:t xml:space="preserve">changements </w:t>
            </w:r>
            <w:r w:rsidR="003907B8" w:rsidRPr="00C63B52">
              <w:rPr>
                <w:rFonts w:cs="Arial"/>
                <w:iCs/>
                <w:color w:val="auto"/>
                <w:sz w:val="22"/>
                <w:szCs w:val="22"/>
              </w:rPr>
              <w:t xml:space="preserve">significatifs qui pourront avoir </w:t>
            </w:r>
            <w:r w:rsidRPr="00C63B52">
              <w:rPr>
                <w:rFonts w:cs="Arial"/>
                <w:iCs/>
                <w:color w:val="auto"/>
                <w:sz w:val="22"/>
                <w:szCs w:val="22"/>
              </w:rPr>
              <w:t>une incidence</w:t>
            </w:r>
            <w:r w:rsidR="003907B8" w:rsidRPr="00C63B52">
              <w:rPr>
                <w:rFonts w:cs="Arial"/>
                <w:iCs/>
                <w:color w:val="auto"/>
                <w:sz w:val="22"/>
                <w:szCs w:val="22"/>
              </w:rPr>
              <w:t xml:space="preserve"> sur l’accréditation </w:t>
            </w:r>
            <w:r w:rsidR="003907B8" w:rsidRPr="00FE6C4A">
              <w:rPr>
                <w:rFonts w:cs="Arial"/>
                <w:iCs/>
                <w:color w:val="auto"/>
                <w:sz w:val="22"/>
                <w:szCs w:val="22"/>
              </w:rPr>
              <w:t>?</w:t>
            </w:r>
            <w:r w:rsidR="0012511B" w:rsidRPr="00FE6C4A">
              <w:rPr>
                <w:rFonts w:cs="Arial"/>
                <w:color w:val="auto"/>
                <w:sz w:val="22"/>
                <w:szCs w:val="22"/>
              </w:rPr>
              <w:t xml:space="preserv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687A4F0C" w14:textId="0FBD5713" w:rsidR="00565B05" w:rsidRPr="00FE6C4A" w:rsidRDefault="00565B05" w:rsidP="003907B8">
            <w:pPr>
              <w:spacing w:beforeLines="20" w:before="48" w:afterLines="40" w:after="96"/>
              <w:rPr>
                <w:rFonts w:ascii="Arial" w:hAnsi="Arial" w:cs="Arial"/>
                <w:sz w:val="22"/>
                <w:szCs w:val="22"/>
              </w:rPr>
            </w:pPr>
          </w:p>
        </w:tc>
      </w:tr>
      <w:tr w:rsidR="00565B05" w:rsidRPr="00C63B52" w14:paraId="01002EA4"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9C02A2" w14:textId="77777777" w:rsidR="00565B05" w:rsidRPr="00C63B52" w:rsidRDefault="00913CDC" w:rsidP="00B66489">
            <w:pPr>
              <w:pStyle w:val="BodyText3"/>
              <w:spacing w:beforeLines="20" w:before="48" w:afterLines="40" w:after="96"/>
              <w:rPr>
                <w:rFonts w:cs="Arial"/>
                <w:iCs/>
                <w:color w:val="auto"/>
                <w:sz w:val="22"/>
                <w:szCs w:val="22"/>
              </w:rPr>
            </w:pPr>
            <w:r w:rsidRPr="00C63B52">
              <w:rPr>
                <w:rFonts w:cs="Arial"/>
                <w:iCs/>
                <w:color w:val="auto"/>
                <w:sz w:val="22"/>
                <w:szCs w:val="22"/>
              </w:rPr>
              <w:t>Quelle annexe traite</w:t>
            </w:r>
            <w:r w:rsidR="00B66489" w:rsidRPr="00C63B52">
              <w:rPr>
                <w:rFonts w:cs="Arial"/>
                <w:iCs/>
                <w:color w:val="auto"/>
                <w:sz w:val="22"/>
                <w:szCs w:val="22"/>
              </w:rPr>
              <w:t xml:space="preserve"> la vérification et la validation des méthodes d’essais, d’étalonnage et de biologie médicale ?</w:t>
            </w:r>
          </w:p>
          <w:p w14:paraId="4D467735" w14:textId="543964EA" w:rsidR="00B66489" w:rsidRPr="00C63B52" w:rsidRDefault="00B66489" w:rsidP="00B66489">
            <w:pPr>
              <w:pStyle w:val="BodyText3"/>
              <w:spacing w:beforeLines="20" w:before="48" w:afterLines="40" w:after="96"/>
              <w:rPr>
                <w:rFonts w:cs="Arial"/>
                <w:iCs/>
                <w:color w:val="auto"/>
                <w:sz w:val="22"/>
                <w:szCs w:val="22"/>
              </w:rPr>
            </w:pPr>
            <w:r w:rsidRPr="00C63B52">
              <w:rPr>
                <w:rFonts w:cs="Arial"/>
                <w:iCs/>
                <w:color w:val="auto"/>
                <w:sz w:val="22"/>
                <w:szCs w:val="22"/>
              </w:rPr>
              <w:t xml:space="preserve">Cette annexe, est-elle </w:t>
            </w:r>
            <w:r w:rsidR="0089509A">
              <w:rPr>
                <w:rFonts w:cs="Arial"/>
                <w:iCs/>
                <w:color w:val="auto"/>
                <w:sz w:val="22"/>
                <w:szCs w:val="22"/>
              </w:rPr>
              <w:t xml:space="preserve">d’application </w:t>
            </w:r>
            <w:r w:rsidRPr="00C63B52">
              <w:rPr>
                <w:rFonts w:cs="Arial"/>
                <w:iCs/>
                <w:color w:val="auto"/>
                <w:sz w:val="22"/>
                <w:szCs w:val="22"/>
              </w:rPr>
              <w:t>obligatoire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2357F935" w14:textId="6170FCD4" w:rsidR="00B66489" w:rsidRPr="00C63B52" w:rsidRDefault="00B66489" w:rsidP="00B66489">
            <w:pPr>
              <w:spacing w:beforeLines="20" w:before="48" w:afterLines="40" w:after="96"/>
              <w:rPr>
                <w:rFonts w:ascii="Arial" w:hAnsi="Arial" w:cs="Arial"/>
                <w:iCs/>
                <w:sz w:val="22"/>
                <w:szCs w:val="22"/>
              </w:rPr>
            </w:pPr>
          </w:p>
        </w:tc>
      </w:tr>
      <w:tr w:rsidR="00565B05" w:rsidRPr="00C63B52" w14:paraId="0094485E"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BD64E6" w14:textId="3908AE14" w:rsidR="00565B05" w:rsidRPr="00C63B52" w:rsidRDefault="00B66489" w:rsidP="00B66489">
            <w:pPr>
              <w:pStyle w:val="BodyText3"/>
              <w:spacing w:beforeLines="20" w:before="48" w:afterLines="40" w:after="96"/>
              <w:rPr>
                <w:rFonts w:cs="Arial"/>
                <w:iCs/>
                <w:color w:val="auto"/>
                <w:sz w:val="22"/>
                <w:szCs w:val="22"/>
              </w:rPr>
            </w:pPr>
            <w:r w:rsidRPr="00C63B52">
              <w:rPr>
                <w:rFonts w:cs="Arial"/>
                <w:iCs/>
                <w:color w:val="auto"/>
                <w:sz w:val="22"/>
                <w:szCs w:val="22"/>
              </w:rPr>
              <w:t>L’OLAS</w:t>
            </w:r>
            <w:r w:rsidR="00C73894" w:rsidRPr="00C63B52">
              <w:rPr>
                <w:rFonts w:cs="Arial"/>
                <w:iCs/>
                <w:color w:val="auto"/>
                <w:sz w:val="22"/>
                <w:szCs w:val="22"/>
              </w:rPr>
              <w:t>,</w:t>
            </w:r>
            <w:r w:rsidRPr="00C63B52">
              <w:rPr>
                <w:rFonts w:cs="Arial"/>
                <w:iCs/>
                <w:color w:val="auto"/>
                <w:sz w:val="22"/>
                <w:szCs w:val="22"/>
              </w:rPr>
              <w:t xml:space="preserve"> </w:t>
            </w:r>
            <w:r w:rsidR="0089509A">
              <w:rPr>
                <w:rFonts w:cs="Arial"/>
                <w:iCs/>
                <w:color w:val="auto"/>
                <w:sz w:val="22"/>
                <w:szCs w:val="22"/>
              </w:rPr>
              <w:t>dispose-t-il d’</w:t>
            </w:r>
            <w:r w:rsidRPr="00C63B52">
              <w:rPr>
                <w:rFonts w:cs="Arial"/>
                <w:iCs/>
                <w:color w:val="auto"/>
                <w:sz w:val="22"/>
                <w:szCs w:val="22"/>
              </w:rPr>
              <w:t xml:space="preserve">un modèle de dossier de validation </w:t>
            </w:r>
            <w:r w:rsidR="0089509A">
              <w:rPr>
                <w:rFonts w:cs="Arial"/>
                <w:iCs/>
                <w:color w:val="auto"/>
                <w:sz w:val="22"/>
                <w:szCs w:val="22"/>
              </w:rPr>
              <w:t xml:space="preserve">/ </w:t>
            </w:r>
            <w:r w:rsidRPr="00C63B52">
              <w:rPr>
                <w:rFonts w:cs="Arial"/>
                <w:iCs/>
                <w:color w:val="auto"/>
                <w:sz w:val="22"/>
                <w:szCs w:val="22"/>
              </w:rPr>
              <w:t>vérification de méthode pour les analyses médicales</w:t>
            </w:r>
            <w:r w:rsidR="004A71E9" w:rsidRPr="00C63B52">
              <w:rPr>
                <w:rFonts w:cs="Arial"/>
                <w:iCs/>
                <w:color w:val="auto"/>
                <w:sz w:val="22"/>
                <w:szCs w:val="22"/>
              </w:rPr>
              <w:t xml:space="preserve"> </w:t>
            </w:r>
            <w:r w:rsidR="0089509A">
              <w:rPr>
                <w:rFonts w:cs="Arial"/>
                <w:iCs/>
                <w:color w:val="auto"/>
                <w:sz w:val="22"/>
                <w:szCs w:val="22"/>
              </w:rPr>
              <w:t>utilisable pour l</w:t>
            </w:r>
            <w:r w:rsidR="004A71E9" w:rsidRPr="00C63B52">
              <w:rPr>
                <w:rFonts w:cs="Arial"/>
                <w:iCs/>
                <w:color w:val="auto"/>
                <w:sz w:val="22"/>
                <w:szCs w:val="22"/>
              </w:rPr>
              <w:t xml:space="preserve">es </w:t>
            </w:r>
            <w:proofErr w:type="spellStart"/>
            <w:r w:rsidR="004A71E9" w:rsidRPr="00C63B52">
              <w:rPr>
                <w:rFonts w:cs="Arial"/>
                <w:iCs/>
                <w:color w:val="auto"/>
                <w:sz w:val="22"/>
                <w:szCs w:val="22"/>
              </w:rPr>
              <w:t>OECs</w:t>
            </w:r>
            <w:proofErr w:type="spellEnd"/>
            <w:r w:rsidR="004A71E9" w:rsidRPr="00C63B52">
              <w:rPr>
                <w:rFonts w:cs="Arial"/>
                <w:iCs/>
                <w:color w:val="auto"/>
                <w:sz w:val="22"/>
                <w:szCs w:val="22"/>
              </w:rPr>
              <w:t> ?</w:t>
            </w:r>
          </w:p>
          <w:p w14:paraId="1D0B1194" w14:textId="77777777" w:rsidR="00F75FF7" w:rsidRDefault="00B66489" w:rsidP="00B66489">
            <w:pPr>
              <w:pStyle w:val="BodyText3"/>
              <w:spacing w:beforeLines="20" w:before="48" w:afterLines="40" w:after="96"/>
              <w:rPr>
                <w:rFonts w:cs="Arial"/>
                <w:iCs/>
                <w:color w:val="auto"/>
                <w:sz w:val="22"/>
                <w:szCs w:val="22"/>
              </w:rPr>
            </w:pPr>
            <w:r w:rsidRPr="00C63B52">
              <w:rPr>
                <w:rFonts w:cs="Arial"/>
                <w:iCs/>
                <w:color w:val="auto"/>
                <w:sz w:val="22"/>
                <w:szCs w:val="22"/>
              </w:rPr>
              <w:t>Si oui, le quel ?</w:t>
            </w:r>
          </w:p>
          <w:p w14:paraId="7F09E885" w14:textId="1829971E" w:rsidR="0089509A" w:rsidRPr="00C63B52" w:rsidRDefault="0089509A" w:rsidP="00B66489">
            <w:pPr>
              <w:pStyle w:val="BodyText3"/>
              <w:spacing w:beforeLines="20" w:before="48" w:afterLines="40" w:after="96"/>
              <w:rPr>
                <w:rFonts w:cs="Arial"/>
                <w:iCs/>
                <w:color w:val="auto"/>
                <w:sz w:val="22"/>
                <w:szCs w:val="22"/>
              </w:rPr>
            </w:pPr>
            <w:r>
              <w:rPr>
                <w:rFonts w:cs="Arial"/>
                <w:iCs/>
                <w:color w:val="auto"/>
                <w:sz w:val="22"/>
                <w:szCs w:val="22"/>
              </w:rPr>
              <w:t>Cette annexe est-elle d’application obligatoire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A2A3732" w14:textId="7AD69380" w:rsidR="0089509A" w:rsidRPr="00C63B52" w:rsidRDefault="0089509A" w:rsidP="00B66489">
            <w:pPr>
              <w:spacing w:beforeLines="20" w:before="48" w:afterLines="40" w:after="96"/>
              <w:rPr>
                <w:rFonts w:ascii="Arial" w:hAnsi="Arial" w:cs="Arial"/>
                <w:iCs/>
                <w:sz w:val="22"/>
                <w:szCs w:val="22"/>
              </w:rPr>
            </w:pPr>
          </w:p>
        </w:tc>
      </w:tr>
      <w:tr w:rsidR="00565B05" w:rsidRPr="00C63B52" w14:paraId="5B6A314A"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8F3E69" w14:textId="27D06E60" w:rsidR="00AD4AA5" w:rsidRPr="00C63B52" w:rsidRDefault="00F75FF7" w:rsidP="00B27AEC">
            <w:pPr>
              <w:pStyle w:val="BodyText3"/>
              <w:spacing w:beforeLines="20" w:before="48" w:afterLines="40" w:after="96"/>
              <w:rPr>
                <w:rFonts w:cs="Arial"/>
                <w:iCs/>
                <w:color w:val="auto"/>
                <w:sz w:val="22"/>
                <w:szCs w:val="22"/>
              </w:rPr>
            </w:pPr>
            <w:r w:rsidRPr="00C63B52">
              <w:rPr>
                <w:rFonts w:cs="Arial"/>
                <w:iCs/>
                <w:color w:val="auto"/>
                <w:sz w:val="22"/>
                <w:szCs w:val="22"/>
                <w:u w:val="single"/>
              </w:rPr>
              <w:t>Accréditation multi-site</w:t>
            </w:r>
            <w:r w:rsidRPr="00C63B52">
              <w:rPr>
                <w:rFonts w:cs="Arial"/>
                <w:iCs/>
                <w:color w:val="auto"/>
                <w:sz w:val="22"/>
                <w:szCs w:val="22"/>
              </w:rPr>
              <w:t> </w:t>
            </w:r>
          </w:p>
          <w:p w14:paraId="3CDDA039" w14:textId="6BB2C89E" w:rsidR="00F75FF7" w:rsidRPr="00C63B52" w:rsidRDefault="00AD4AA5" w:rsidP="00B27AEC">
            <w:pPr>
              <w:pStyle w:val="BodyText3"/>
              <w:spacing w:beforeLines="20" w:before="48" w:afterLines="40" w:after="96"/>
              <w:rPr>
                <w:rFonts w:cs="Arial"/>
                <w:iCs/>
                <w:color w:val="auto"/>
                <w:sz w:val="22"/>
                <w:szCs w:val="22"/>
              </w:rPr>
            </w:pPr>
            <w:r w:rsidRPr="00C63B52">
              <w:rPr>
                <w:rFonts w:cs="Arial"/>
                <w:iCs/>
                <w:color w:val="auto"/>
                <w:sz w:val="22"/>
                <w:szCs w:val="22"/>
              </w:rPr>
              <w:t xml:space="preserve">a) </w:t>
            </w:r>
            <w:r w:rsidR="00F75FF7" w:rsidRPr="00C63B52">
              <w:rPr>
                <w:rFonts w:cs="Arial"/>
                <w:iCs/>
                <w:color w:val="auto"/>
                <w:sz w:val="22"/>
                <w:szCs w:val="22"/>
              </w:rPr>
              <w:t>un des sites de l’OEC sera fermé bientôt</w:t>
            </w:r>
            <w:r w:rsidRPr="00C63B52">
              <w:rPr>
                <w:rFonts w:cs="Arial"/>
                <w:iCs/>
                <w:color w:val="auto"/>
                <w:sz w:val="22"/>
                <w:szCs w:val="22"/>
              </w:rPr>
              <w:t> :</w:t>
            </w:r>
          </w:p>
          <w:p w14:paraId="73993B7E" w14:textId="50A9C615" w:rsidR="00565B05" w:rsidRPr="00C63B52" w:rsidRDefault="00F75FF7" w:rsidP="00D76383">
            <w:pPr>
              <w:pStyle w:val="BodyText3"/>
              <w:numPr>
                <w:ilvl w:val="0"/>
                <w:numId w:val="6"/>
              </w:numPr>
              <w:spacing w:beforeLines="20" w:before="48" w:afterLines="40" w:after="96"/>
              <w:ind w:left="342" w:hanging="342"/>
              <w:rPr>
                <w:rFonts w:cs="Arial"/>
                <w:iCs/>
                <w:color w:val="auto"/>
                <w:sz w:val="22"/>
                <w:szCs w:val="22"/>
              </w:rPr>
            </w:pPr>
            <w:r w:rsidRPr="00C63B52">
              <w:rPr>
                <w:rFonts w:cs="Arial"/>
                <w:iCs/>
                <w:color w:val="auto"/>
                <w:sz w:val="22"/>
                <w:szCs w:val="22"/>
              </w:rPr>
              <w:t>Quelles sont les obligations de l’OEC par rapport à l’accréditation/OLAS</w:t>
            </w:r>
            <w:r w:rsidR="00AD4AA5" w:rsidRPr="00C63B52">
              <w:rPr>
                <w:rFonts w:cs="Arial"/>
                <w:iCs/>
                <w:color w:val="auto"/>
                <w:sz w:val="22"/>
                <w:szCs w:val="22"/>
              </w:rPr>
              <w:t xml:space="preserve"> dans ce cas</w:t>
            </w:r>
            <w:r w:rsidR="00C73894" w:rsidRPr="00C63B52">
              <w:rPr>
                <w:rFonts w:cs="Arial"/>
                <w:iCs/>
                <w:color w:val="auto"/>
                <w:sz w:val="22"/>
                <w:szCs w:val="22"/>
              </w:rPr>
              <w:t> ?</w:t>
            </w:r>
          </w:p>
          <w:p w14:paraId="0B18310C" w14:textId="77777777" w:rsidR="00F75FF7" w:rsidRPr="00C63B52" w:rsidRDefault="00F75FF7" w:rsidP="00D76383">
            <w:pPr>
              <w:pStyle w:val="BodyText3"/>
              <w:numPr>
                <w:ilvl w:val="0"/>
                <w:numId w:val="6"/>
              </w:numPr>
              <w:spacing w:beforeLines="20" w:before="48" w:afterLines="40" w:after="96"/>
              <w:ind w:left="342" w:hanging="342"/>
              <w:rPr>
                <w:rFonts w:cs="Arial"/>
                <w:iCs/>
                <w:color w:val="auto"/>
                <w:sz w:val="22"/>
                <w:szCs w:val="22"/>
              </w:rPr>
            </w:pPr>
            <w:r w:rsidRPr="00C63B52">
              <w:rPr>
                <w:rFonts w:cs="Arial"/>
                <w:iCs/>
                <w:color w:val="auto"/>
                <w:sz w:val="22"/>
                <w:szCs w:val="22"/>
              </w:rPr>
              <w:lastRenderedPageBreak/>
              <w:t>Quelle peut être la conséquence si l’OEC omet de remplir ces obligations ?</w:t>
            </w:r>
          </w:p>
          <w:p w14:paraId="47244671" w14:textId="2036B01B" w:rsidR="00F75FF7" w:rsidRPr="00C63B52" w:rsidRDefault="00AD4AA5" w:rsidP="00B27AEC">
            <w:pPr>
              <w:pStyle w:val="BodyText3"/>
              <w:spacing w:beforeLines="20" w:before="48" w:afterLines="40" w:after="96"/>
              <w:rPr>
                <w:rFonts w:cs="Arial"/>
                <w:iCs/>
                <w:color w:val="auto"/>
                <w:sz w:val="22"/>
                <w:szCs w:val="22"/>
              </w:rPr>
            </w:pPr>
            <w:r w:rsidRPr="00C63B52">
              <w:rPr>
                <w:rFonts w:cs="Arial"/>
                <w:iCs/>
                <w:color w:val="auto"/>
                <w:sz w:val="22"/>
                <w:szCs w:val="22"/>
              </w:rPr>
              <w:t>b) l’OEC veut ajouter un site supplémentaire :</w:t>
            </w:r>
          </w:p>
          <w:p w14:paraId="53A8F166" w14:textId="42BA9C4D" w:rsidR="00AD4AA5" w:rsidRPr="00C63B52" w:rsidRDefault="00AD4AA5" w:rsidP="00D76383">
            <w:pPr>
              <w:pStyle w:val="BodyText3"/>
              <w:numPr>
                <w:ilvl w:val="0"/>
                <w:numId w:val="7"/>
              </w:numPr>
              <w:spacing w:beforeLines="20" w:before="48" w:afterLines="40" w:after="96"/>
              <w:ind w:left="484" w:hanging="484"/>
              <w:rPr>
                <w:rFonts w:cs="Arial"/>
                <w:iCs/>
                <w:color w:val="auto"/>
                <w:sz w:val="22"/>
                <w:szCs w:val="22"/>
              </w:rPr>
            </w:pPr>
            <w:r w:rsidRPr="00C63B52">
              <w:rPr>
                <w:rFonts w:cs="Arial"/>
                <w:iCs/>
                <w:color w:val="auto"/>
                <w:sz w:val="22"/>
                <w:szCs w:val="22"/>
              </w:rPr>
              <w:t>Quelle doit être sa démarche administrative auprès de l’OLAS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1B08C07" w14:textId="77777777" w:rsidR="00AD4AA5" w:rsidRPr="00C63B52" w:rsidRDefault="00AD4AA5" w:rsidP="00AD4AA5">
            <w:pPr>
              <w:pStyle w:val="BodyText3"/>
              <w:spacing w:beforeLines="20" w:before="48" w:afterLines="40" w:after="96"/>
              <w:rPr>
                <w:rFonts w:cs="Arial"/>
                <w:iCs/>
                <w:color w:val="auto"/>
                <w:sz w:val="22"/>
                <w:szCs w:val="22"/>
              </w:rPr>
            </w:pPr>
          </w:p>
          <w:p w14:paraId="1341B930" w14:textId="582A86D9" w:rsidR="00AD4AA5" w:rsidRPr="00C63B52" w:rsidRDefault="00AD4AA5" w:rsidP="004C325B">
            <w:pPr>
              <w:pStyle w:val="BodyText3"/>
              <w:spacing w:beforeLines="20" w:before="48" w:afterLines="40" w:after="96"/>
              <w:ind w:left="316"/>
              <w:rPr>
                <w:rFonts w:cs="Arial"/>
                <w:iCs/>
                <w:color w:val="auto"/>
                <w:sz w:val="22"/>
                <w:szCs w:val="22"/>
              </w:rPr>
            </w:pPr>
          </w:p>
        </w:tc>
      </w:tr>
      <w:tr w:rsidR="00565B05" w:rsidRPr="003907B8" w14:paraId="3E19E04A"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A717DE" w14:textId="216D077D" w:rsidR="00565B05" w:rsidRPr="003907B8" w:rsidRDefault="003907B8" w:rsidP="003C68C9">
            <w:pPr>
              <w:pStyle w:val="BodyText3"/>
              <w:spacing w:beforeLines="20" w:before="48" w:afterLines="40" w:after="96"/>
              <w:rPr>
                <w:rFonts w:cs="Arial"/>
                <w:iCs/>
                <w:color w:val="auto"/>
                <w:sz w:val="22"/>
                <w:szCs w:val="22"/>
              </w:rPr>
            </w:pPr>
            <w:r w:rsidRPr="003907B8">
              <w:rPr>
                <w:rFonts w:cs="Arial"/>
                <w:iCs/>
                <w:color w:val="auto"/>
                <w:sz w:val="22"/>
                <w:szCs w:val="22"/>
              </w:rPr>
              <w:lastRenderedPageBreak/>
              <w:t>Quelle</w:t>
            </w:r>
            <w:r w:rsidR="00DC08AD">
              <w:rPr>
                <w:rFonts w:cs="Arial"/>
                <w:iCs/>
                <w:color w:val="auto"/>
                <w:sz w:val="22"/>
                <w:szCs w:val="22"/>
              </w:rPr>
              <w:t>s</w:t>
            </w:r>
            <w:r w:rsidRPr="003907B8">
              <w:rPr>
                <w:rFonts w:cs="Arial"/>
                <w:iCs/>
                <w:color w:val="auto"/>
                <w:sz w:val="22"/>
                <w:szCs w:val="22"/>
              </w:rPr>
              <w:t xml:space="preserve"> </w:t>
            </w:r>
            <w:r>
              <w:rPr>
                <w:rFonts w:cs="Arial"/>
                <w:iCs/>
                <w:color w:val="auto"/>
                <w:sz w:val="22"/>
                <w:szCs w:val="22"/>
              </w:rPr>
              <w:t xml:space="preserve">sont les </w:t>
            </w:r>
            <w:r w:rsidR="003C68C9">
              <w:rPr>
                <w:rFonts w:cs="Arial"/>
                <w:iCs/>
                <w:color w:val="auto"/>
                <w:sz w:val="22"/>
                <w:szCs w:val="22"/>
              </w:rPr>
              <w:t>objectifs</w:t>
            </w:r>
            <w:r w:rsidRPr="003907B8">
              <w:rPr>
                <w:rFonts w:cs="Arial"/>
                <w:iCs/>
                <w:color w:val="auto"/>
                <w:sz w:val="22"/>
                <w:szCs w:val="22"/>
              </w:rPr>
              <w:t xml:space="preserve"> de l’annexe A022</w:t>
            </w:r>
            <w:r w:rsidR="00DC08AD">
              <w:rPr>
                <w:rFonts w:cs="Arial"/>
                <w:iCs/>
                <w:color w:val="auto"/>
                <w:sz w:val="22"/>
                <w:szCs w:val="22"/>
              </w:rPr>
              <w:t>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2D4B5573" w14:textId="3284BAE5" w:rsidR="00565B05" w:rsidRPr="003907B8" w:rsidRDefault="00565B05" w:rsidP="004C325B">
            <w:pPr>
              <w:pStyle w:val="BodyText3"/>
              <w:spacing w:beforeLines="20" w:before="48" w:afterLines="40" w:after="96"/>
              <w:ind w:left="316"/>
              <w:jc w:val="both"/>
              <w:rPr>
                <w:rFonts w:cs="Arial"/>
                <w:iCs/>
                <w:color w:val="auto"/>
                <w:sz w:val="22"/>
                <w:szCs w:val="22"/>
              </w:rPr>
            </w:pPr>
          </w:p>
        </w:tc>
      </w:tr>
      <w:tr w:rsidR="00565B05" w:rsidRPr="003C68C9" w14:paraId="2ABF2044"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BE439D" w14:textId="08B7AABA" w:rsidR="00565B05" w:rsidRPr="003C68C9" w:rsidRDefault="003C68C9" w:rsidP="003C68C9">
            <w:pPr>
              <w:pStyle w:val="BodyText3"/>
              <w:spacing w:beforeLines="20" w:before="48" w:afterLines="40" w:after="96"/>
              <w:jc w:val="both"/>
              <w:rPr>
                <w:rFonts w:cs="Arial"/>
                <w:iCs/>
                <w:color w:val="auto"/>
                <w:sz w:val="22"/>
                <w:szCs w:val="22"/>
              </w:rPr>
            </w:pPr>
            <w:r w:rsidRPr="003C68C9">
              <w:rPr>
                <w:rFonts w:cs="Arial"/>
                <w:iCs/>
                <w:color w:val="auto"/>
                <w:sz w:val="22"/>
                <w:szCs w:val="22"/>
              </w:rPr>
              <w:t>Selon le règlement grand-ducal du 27 mai 2004 déterminant les critères minima à observer dans le cadre des activités globales d’un laboratoire d’analyses médicales</w:t>
            </w:r>
            <w:r>
              <w:rPr>
                <w:rFonts w:cs="Arial"/>
                <w:iCs/>
                <w:color w:val="auto"/>
                <w:sz w:val="22"/>
                <w:szCs w:val="22"/>
              </w:rPr>
              <w:t>, quelle est la définition d’un responsable d’un laboratoire d’analyses de biologie médicale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B349182" w14:textId="132FE562" w:rsidR="00565B05" w:rsidRPr="003C68C9" w:rsidRDefault="00565B05" w:rsidP="004C325B">
            <w:pPr>
              <w:keepNext/>
              <w:spacing w:beforeLines="40" w:before="96" w:after="40"/>
              <w:jc w:val="both"/>
              <w:outlineLvl w:val="0"/>
              <w:rPr>
                <w:rFonts w:cs="Arial"/>
                <w:iCs/>
                <w:sz w:val="22"/>
                <w:szCs w:val="22"/>
              </w:rPr>
            </w:pPr>
          </w:p>
        </w:tc>
      </w:tr>
      <w:tr w:rsidR="00DF5712" w:rsidRPr="00956356" w14:paraId="35C436C3" w14:textId="77777777" w:rsidTr="009B5269">
        <w:trPr>
          <w:jc w:val="center"/>
        </w:trPr>
        <w:tc>
          <w:tcPr>
            <w:tcW w:w="10485" w:type="dxa"/>
            <w:gridSpan w:val="2"/>
            <w:tcBorders>
              <w:bottom w:val="single" w:sz="4" w:space="0" w:color="auto"/>
            </w:tcBorders>
            <w:vAlign w:val="center"/>
          </w:tcPr>
          <w:p w14:paraId="2557D647" w14:textId="5D51B273" w:rsidR="00DF5712" w:rsidRPr="00956356" w:rsidRDefault="00DF5712" w:rsidP="00DF5712">
            <w:pPr>
              <w:spacing w:before="120" w:after="120"/>
              <w:rPr>
                <w:rFonts w:ascii="Arial" w:hAnsi="Arial" w:cs="Arial"/>
                <w:iCs/>
                <w:sz w:val="22"/>
                <w:szCs w:val="22"/>
              </w:rPr>
            </w:pPr>
            <w:r>
              <w:rPr>
                <w:rFonts w:ascii="Arial" w:hAnsi="Arial" w:cs="Arial"/>
                <w:b/>
                <w:i/>
                <w:iCs/>
                <w:sz w:val="22"/>
                <w:szCs w:val="22"/>
              </w:rPr>
              <w:t>BONUS : Proposition d’amélioration du système OLAS (2</w:t>
            </w:r>
            <w:r w:rsidR="00AA00C2">
              <w:rPr>
                <w:rFonts w:ascii="Arial" w:hAnsi="Arial" w:cs="Arial"/>
                <w:b/>
                <w:i/>
                <w:iCs/>
                <w:sz w:val="22"/>
                <w:szCs w:val="22"/>
              </w:rPr>
              <w:t>-4</w:t>
            </w:r>
            <w:r>
              <w:rPr>
                <w:rFonts w:ascii="Arial" w:hAnsi="Arial" w:cs="Arial"/>
                <w:b/>
                <w:i/>
                <w:iCs/>
                <w:sz w:val="22"/>
                <w:szCs w:val="22"/>
              </w:rPr>
              <w:t xml:space="preserve"> points par amélioration)</w:t>
            </w:r>
          </w:p>
        </w:tc>
      </w:tr>
      <w:tr w:rsidR="00DF5712" w:rsidRPr="00DF5712" w14:paraId="19BE9896" w14:textId="77777777" w:rsidTr="00DF5712">
        <w:trPr>
          <w:jc w:val="center"/>
        </w:trPr>
        <w:tc>
          <w:tcPr>
            <w:tcW w:w="5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5AFEE" w14:textId="47DC5544" w:rsidR="00DF5712" w:rsidRPr="00DF5712" w:rsidRDefault="00DF5712" w:rsidP="009B5269">
            <w:pPr>
              <w:pStyle w:val="BodyText3"/>
              <w:spacing w:beforeLines="20" w:before="48" w:afterLines="40" w:after="96"/>
              <w:rPr>
                <w:rFonts w:cs="Arial"/>
                <w:iCs/>
                <w:color w:val="auto"/>
                <w:sz w:val="22"/>
                <w:szCs w:val="22"/>
              </w:rPr>
            </w:pPr>
            <w:r w:rsidRPr="00DF5712">
              <w:rPr>
                <w:rFonts w:cs="Arial"/>
                <w:iCs/>
                <w:color w:val="auto"/>
                <w:sz w:val="22"/>
                <w:szCs w:val="22"/>
              </w:rPr>
              <w:t>Référence, procédure, annexe, formulaire, etc.</w:t>
            </w:r>
          </w:p>
        </w:tc>
        <w:tc>
          <w:tcPr>
            <w:tcW w:w="47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B162E" w14:textId="589C6C6F" w:rsidR="00DF5712" w:rsidRPr="00DF5712" w:rsidRDefault="00DF5712" w:rsidP="00DF5712">
            <w:pPr>
              <w:spacing w:beforeLines="20" w:before="48" w:afterLines="40" w:after="96"/>
              <w:rPr>
                <w:rFonts w:ascii="Arial" w:hAnsi="Arial" w:cs="Arial"/>
                <w:sz w:val="22"/>
                <w:szCs w:val="20"/>
              </w:rPr>
            </w:pPr>
            <w:r>
              <w:rPr>
                <w:rFonts w:ascii="Arial" w:hAnsi="Arial" w:cs="Arial"/>
                <w:sz w:val="22"/>
                <w:szCs w:val="20"/>
              </w:rPr>
              <w:t>Description de l’</w:t>
            </w:r>
            <w:r w:rsidRPr="00DF5712">
              <w:rPr>
                <w:rFonts w:ascii="Arial" w:hAnsi="Arial" w:cs="Arial"/>
                <w:sz w:val="22"/>
                <w:szCs w:val="20"/>
              </w:rPr>
              <w:t>amélioration proprement dite</w:t>
            </w:r>
          </w:p>
        </w:tc>
      </w:tr>
      <w:tr w:rsidR="00DF5712" w:rsidRPr="00DF5712" w14:paraId="2F55B107"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14:paraId="3FF07CF9" w14:textId="7E4FD369" w:rsidR="00DF5712" w:rsidRPr="00DF5712" w:rsidRDefault="00DF5712" w:rsidP="009B5269">
            <w:pPr>
              <w:pStyle w:val="BodyText3"/>
              <w:spacing w:beforeLines="20" w:before="48" w:afterLines="40" w:after="96"/>
              <w:rPr>
                <w:rFonts w:cs="Arial"/>
                <w:iCs/>
                <w:color w:val="auto"/>
                <w:sz w:val="22"/>
                <w:szCs w:val="22"/>
              </w:rPr>
            </w:pP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07F72511" w14:textId="53BFC0AF" w:rsidR="00DF5712" w:rsidRPr="00DF5712" w:rsidRDefault="00DF5712" w:rsidP="009B5269">
            <w:pPr>
              <w:spacing w:beforeLines="20" w:before="48" w:afterLines="40" w:after="96"/>
              <w:rPr>
                <w:rFonts w:ascii="Arial" w:hAnsi="Arial" w:cs="Arial"/>
                <w:sz w:val="22"/>
                <w:szCs w:val="20"/>
              </w:rPr>
            </w:pPr>
          </w:p>
        </w:tc>
      </w:tr>
      <w:tr w:rsidR="00DF5712" w:rsidRPr="00DF5712" w14:paraId="1BB3B30F"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14:paraId="6380EF06" w14:textId="77777777" w:rsidR="00DF5712" w:rsidRPr="00DF5712" w:rsidRDefault="00DF5712" w:rsidP="009B5269">
            <w:pPr>
              <w:pStyle w:val="BodyText3"/>
              <w:spacing w:beforeLines="20" w:before="48" w:afterLines="40" w:after="96"/>
              <w:rPr>
                <w:rFonts w:cs="Arial"/>
                <w:iCs/>
                <w:color w:val="auto"/>
                <w:sz w:val="22"/>
                <w:szCs w:val="22"/>
              </w:rPr>
            </w:pP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645E962A" w14:textId="77777777" w:rsidR="00DF5712" w:rsidRPr="00DF5712" w:rsidRDefault="00DF5712" w:rsidP="009B5269">
            <w:pPr>
              <w:spacing w:beforeLines="20" w:before="48" w:afterLines="40" w:after="96"/>
              <w:rPr>
                <w:rFonts w:ascii="Arial" w:hAnsi="Arial" w:cs="Arial"/>
                <w:sz w:val="22"/>
                <w:szCs w:val="20"/>
              </w:rPr>
            </w:pPr>
          </w:p>
        </w:tc>
      </w:tr>
      <w:tr w:rsidR="00DF5712" w:rsidRPr="00DF5712" w14:paraId="5B71E670"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14:paraId="2EE46F7A" w14:textId="77777777" w:rsidR="00DF5712" w:rsidRPr="00DF5712" w:rsidRDefault="00DF5712" w:rsidP="009B5269">
            <w:pPr>
              <w:pStyle w:val="BodyText3"/>
              <w:spacing w:beforeLines="20" w:before="48" w:afterLines="40" w:after="96"/>
              <w:rPr>
                <w:rFonts w:cs="Arial"/>
                <w:iCs/>
                <w:color w:val="auto"/>
                <w:sz w:val="22"/>
                <w:szCs w:val="22"/>
              </w:rPr>
            </w:pP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0C956C8C" w14:textId="77777777" w:rsidR="00DF5712" w:rsidRPr="00DF5712" w:rsidRDefault="00DF5712" w:rsidP="009B5269">
            <w:pPr>
              <w:spacing w:beforeLines="20" w:before="48" w:afterLines="40" w:after="96"/>
              <w:rPr>
                <w:rFonts w:ascii="Arial" w:hAnsi="Arial" w:cs="Arial"/>
                <w:sz w:val="22"/>
                <w:szCs w:val="20"/>
              </w:rPr>
            </w:pPr>
          </w:p>
        </w:tc>
      </w:tr>
      <w:tr w:rsidR="00DF5712" w:rsidRPr="00DF5712" w14:paraId="32FEB7E0"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14:paraId="057527B2" w14:textId="3FACCD40" w:rsidR="00DF5712" w:rsidRPr="00DF5712" w:rsidRDefault="00DF5712" w:rsidP="009B5269">
            <w:pPr>
              <w:pStyle w:val="BodyText3"/>
              <w:spacing w:beforeLines="20" w:before="48" w:afterLines="40" w:after="96"/>
              <w:rPr>
                <w:rFonts w:cs="Arial"/>
                <w:iCs/>
                <w:color w:val="auto"/>
                <w:sz w:val="22"/>
                <w:szCs w:val="22"/>
              </w:rPr>
            </w:pP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A809C72" w14:textId="576E5B2E" w:rsidR="00DF5712" w:rsidRPr="00DF5712" w:rsidRDefault="00DF5712" w:rsidP="009B5269">
            <w:pPr>
              <w:spacing w:beforeLines="20" w:before="48" w:afterLines="40" w:after="96"/>
              <w:rPr>
                <w:rFonts w:ascii="Arial" w:hAnsi="Arial" w:cs="Arial"/>
                <w:sz w:val="22"/>
                <w:szCs w:val="20"/>
              </w:rPr>
            </w:pPr>
          </w:p>
        </w:tc>
      </w:tr>
      <w:tr w:rsidR="00DF5712" w:rsidRPr="00DF5712" w14:paraId="1B2A2338" w14:textId="77777777" w:rsidTr="00F04C28">
        <w:trPr>
          <w:jc w:val="center"/>
        </w:trPr>
        <w:tc>
          <w:tcPr>
            <w:tcW w:w="5692" w:type="dxa"/>
            <w:tcBorders>
              <w:top w:val="single" w:sz="4" w:space="0" w:color="auto"/>
              <w:left w:val="single" w:sz="4" w:space="0" w:color="auto"/>
              <w:bottom w:val="single" w:sz="4" w:space="0" w:color="auto"/>
              <w:right w:val="single" w:sz="4" w:space="0" w:color="auto"/>
            </w:tcBorders>
            <w:shd w:val="clear" w:color="auto" w:fill="auto"/>
            <w:vAlign w:val="center"/>
          </w:tcPr>
          <w:p w14:paraId="70E0ECF4" w14:textId="4C5C6205" w:rsidR="00DF5712" w:rsidRPr="00DF5712" w:rsidRDefault="00DF5712" w:rsidP="009B5269">
            <w:pPr>
              <w:pStyle w:val="BodyText3"/>
              <w:spacing w:beforeLines="20" w:before="48" w:afterLines="40" w:after="96"/>
              <w:rPr>
                <w:rFonts w:cs="Arial"/>
                <w:iCs/>
                <w:color w:val="auto"/>
                <w:sz w:val="22"/>
                <w:szCs w:val="22"/>
              </w:rPr>
            </w:pP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FEF5202" w14:textId="634AEC69" w:rsidR="00DF5712" w:rsidRPr="00DF5712" w:rsidRDefault="00DF5712" w:rsidP="009B5269">
            <w:pPr>
              <w:spacing w:beforeLines="20" w:before="48" w:afterLines="40" w:after="96"/>
              <w:rPr>
                <w:rFonts w:ascii="Arial" w:hAnsi="Arial" w:cs="Arial"/>
                <w:sz w:val="22"/>
                <w:szCs w:val="20"/>
              </w:rPr>
            </w:pPr>
          </w:p>
        </w:tc>
      </w:tr>
    </w:tbl>
    <w:p w14:paraId="0F75C26F" w14:textId="2D4AEDE6" w:rsidR="00DF5712" w:rsidRDefault="00DF5712">
      <w:r>
        <w:br w:type="page"/>
      </w:r>
    </w:p>
    <w:p w14:paraId="2E9549CD" w14:textId="77777777" w:rsidR="00DF5712" w:rsidRDefault="00DF5712"/>
    <w:tbl>
      <w:tblPr>
        <w:tblStyle w:val="TableGrid"/>
        <w:tblW w:w="1049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26"/>
        <w:gridCol w:w="645"/>
        <w:gridCol w:w="645"/>
        <w:gridCol w:w="668"/>
        <w:gridCol w:w="698"/>
        <w:gridCol w:w="1062"/>
        <w:gridCol w:w="1647"/>
      </w:tblGrid>
      <w:tr w:rsidR="00956356" w:rsidRPr="00956356" w14:paraId="5583AC5C" w14:textId="77777777" w:rsidTr="0012511B">
        <w:trPr>
          <w:cantSplit/>
          <w:jc w:val="center"/>
        </w:trPr>
        <w:tc>
          <w:tcPr>
            <w:tcW w:w="10491" w:type="dxa"/>
            <w:gridSpan w:val="7"/>
            <w:shd w:val="clear" w:color="auto" w:fill="F2F2F2" w:themeFill="background1" w:themeFillShade="F2"/>
            <w:vAlign w:val="center"/>
          </w:tcPr>
          <w:p w14:paraId="7BB7CEC1" w14:textId="2ADC88AC" w:rsidR="00703361" w:rsidRPr="00956356" w:rsidRDefault="001B3B5F" w:rsidP="00F73874">
            <w:pPr>
              <w:spacing w:beforeLines="60" w:before="144" w:afterLines="60" w:after="144"/>
              <w:rPr>
                <w:rFonts w:ascii="Arial" w:hAnsi="Arial" w:cs="Arial"/>
                <w:b/>
                <w:sz w:val="22"/>
                <w:szCs w:val="22"/>
              </w:rPr>
            </w:pPr>
            <w:r>
              <w:rPr>
                <w:rFonts w:ascii="Arial" w:hAnsi="Arial" w:cs="Arial"/>
                <w:b/>
                <w:sz w:val="22"/>
                <w:szCs w:val="22"/>
              </w:rPr>
              <w:t>2</w:t>
            </w:r>
            <w:r w:rsidR="00F73874" w:rsidRPr="00956356">
              <w:rPr>
                <w:rFonts w:ascii="Arial" w:hAnsi="Arial" w:cs="Arial"/>
                <w:b/>
                <w:sz w:val="22"/>
                <w:szCs w:val="22"/>
              </w:rPr>
              <w:t xml:space="preserve">a) </w:t>
            </w:r>
            <w:r w:rsidR="00DB795F" w:rsidRPr="00956356">
              <w:rPr>
                <w:rFonts w:ascii="Arial" w:hAnsi="Arial" w:cs="Arial"/>
                <w:b/>
                <w:sz w:val="22"/>
                <w:szCs w:val="22"/>
              </w:rPr>
              <w:t xml:space="preserve">Laboratoires </w:t>
            </w:r>
            <w:r w:rsidR="00F73874" w:rsidRPr="00956356">
              <w:rPr>
                <w:rFonts w:ascii="Arial" w:hAnsi="Arial" w:cs="Arial"/>
                <w:b/>
                <w:sz w:val="22"/>
                <w:szCs w:val="22"/>
              </w:rPr>
              <w:t>d’essais et d’étalonnages</w:t>
            </w:r>
            <w:r w:rsidR="001E75F2">
              <w:rPr>
                <w:rFonts w:ascii="Arial" w:hAnsi="Arial" w:cs="Arial"/>
                <w:b/>
                <w:sz w:val="22"/>
                <w:szCs w:val="22"/>
              </w:rPr>
              <w:t xml:space="preserve"> ISO/IEC 17025 :2005</w:t>
            </w:r>
          </w:p>
        </w:tc>
      </w:tr>
      <w:tr w:rsidR="00956356" w:rsidRPr="00956356" w14:paraId="199B7940" w14:textId="77777777" w:rsidTr="0012511B">
        <w:trPr>
          <w:cantSplit/>
          <w:jc w:val="center"/>
        </w:trPr>
        <w:tc>
          <w:tcPr>
            <w:tcW w:w="10491" w:type="dxa"/>
            <w:gridSpan w:val="7"/>
            <w:tcBorders>
              <w:bottom w:val="single" w:sz="4" w:space="0" w:color="auto"/>
            </w:tcBorders>
            <w:vAlign w:val="center"/>
          </w:tcPr>
          <w:p w14:paraId="37783524" w14:textId="77777777" w:rsidR="00703361" w:rsidRPr="00956356" w:rsidRDefault="00703361" w:rsidP="009360A4">
            <w:pPr>
              <w:spacing w:beforeLines="60" w:before="144" w:afterLines="60" w:after="144"/>
              <w:rPr>
                <w:rFonts w:ascii="Arial" w:hAnsi="Arial" w:cs="Arial"/>
                <w:iCs/>
                <w:sz w:val="22"/>
                <w:szCs w:val="22"/>
              </w:rPr>
            </w:pPr>
            <w:r w:rsidRPr="00956356">
              <w:rPr>
                <w:rFonts w:ascii="Arial" w:hAnsi="Arial" w:cs="Arial"/>
                <w:iCs/>
                <w:sz w:val="22"/>
                <w:szCs w:val="22"/>
              </w:rPr>
              <w:t xml:space="preserve">Ci-dessous vous trouverez </w:t>
            </w:r>
            <w:r w:rsidR="00C65864" w:rsidRPr="00956356">
              <w:rPr>
                <w:rFonts w:ascii="Arial" w:hAnsi="Arial" w:cs="Arial"/>
                <w:iCs/>
                <w:sz w:val="22"/>
                <w:szCs w:val="22"/>
              </w:rPr>
              <w:t>des</w:t>
            </w:r>
            <w:r w:rsidRPr="00956356">
              <w:rPr>
                <w:rFonts w:ascii="Arial" w:hAnsi="Arial" w:cs="Arial"/>
                <w:iCs/>
                <w:sz w:val="22"/>
                <w:szCs w:val="22"/>
              </w:rPr>
              <w:t xml:space="preserve"> situations observées dans des </w:t>
            </w:r>
            <w:r w:rsidR="008D0BE7" w:rsidRPr="00956356">
              <w:rPr>
                <w:rFonts w:ascii="Arial" w:hAnsi="Arial" w:cs="Arial"/>
                <w:iCs/>
                <w:sz w:val="22"/>
                <w:szCs w:val="22"/>
              </w:rPr>
              <w:t xml:space="preserve">laboratoires </w:t>
            </w:r>
            <w:r w:rsidR="009360A4" w:rsidRPr="00956356">
              <w:rPr>
                <w:rFonts w:ascii="Arial" w:hAnsi="Arial" w:cs="Arial"/>
                <w:iCs/>
                <w:sz w:val="22"/>
                <w:szCs w:val="22"/>
              </w:rPr>
              <w:t>d’essais et d’étalonnages</w:t>
            </w:r>
            <w:r w:rsidRPr="00956356">
              <w:rPr>
                <w:rFonts w:ascii="Arial" w:hAnsi="Arial" w:cs="Arial"/>
                <w:iCs/>
                <w:sz w:val="22"/>
                <w:szCs w:val="22"/>
              </w:rPr>
              <w:t>. Veuillez classifier les écarts potentiels (C=conforme ; R=remarque ; NC =non-conformité ; NC+ = non-conformité majeure). Veuillez également indiquer le paragraphe de la norme/document OLAS /législation qui s’applique à la situation.</w:t>
            </w:r>
          </w:p>
        </w:tc>
      </w:tr>
      <w:tr w:rsidR="00956356" w:rsidRPr="00956356" w14:paraId="38CC7295" w14:textId="77777777" w:rsidTr="0090319D">
        <w:trPr>
          <w:cantSplit/>
          <w:jc w:val="center"/>
        </w:trPr>
        <w:tc>
          <w:tcPr>
            <w:tcW w:w="5126" w:type="dxa"/>
            <w:tcBorders>
              <w:top w:val="single" w:sz="4" w:space="0" w:color="auto"/>
              <w:left w:val="single" w:sz="4" w:space="0" w:color="auto"/>
              <w:bottom w:val="double" w:sz="4" w:space="0" w:color="auto"/>
              <w:right w:val="single" w:sz="4" w:space="0" w:color="auto"/>
            </w:tcBorders>
            <w:vAlign w:val="center"/>
          </w:tcPr>
          <w:p w14:paraId="7C87578D" w14:textId="77777777" w:rsidR="008929AA" w:rsidRPr="00956356" w:rsidRDefault="008929AA" w:rsidP="00F73874">
            <w:pPr>
              <w:spacing w:before="20" w:after="20"/>
              <w:rPr>
                <w:rFonts w:ascii="Arial" w:hAnsi="Arial" w:cs="Arial"/>
                <w:iCs/>
                <w:sz w:val="22"/>
                <w:szCs w:val="22"/>
              </w:rPr>
            </w:pPr>
          </w:p>
        </w:tc>
        <w:tc>
          <w:tcPr>
            <w:tcW w:w="645" w:type="dxa"/>
            <w:tcBorders>
              <w:top w:val="single" w:sz="4" w:space="0" w:color="auto"/>
              <w:left w:val="single" w:sz="4" w:space="0" w:color="auto"/>
              <w:bottom w:val="double" w:sz="4" w:space="0" w:color="auto"/>
              <w:right w:val="single" w:sz="4" w:space="0" w:color="auto"/>
            </w:tcBorders>
          </w:tcPr>
          <w:p w14:paraId="6F36AB1D"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C</w:t>
            </w:r>
          </w:p>
        </w:tc>
        <w:tc>
          <w:tcPr>
            <w:tcW w:w="645" w:type="dxa"/>
            <w:tcBorders>
              <w:top w:val="single" w:sz="4" w:space="0" w:color="auto"/>
              <w:left w:val="single" w:sz="4" w:space="0" w:color="auto"/>
              <w:bottom w:val="double" w:sz="4" w:space="0" w:color="auto"/>
              <w:right w:val="single" w:sz="4" w:space="0" w:color="auto"/>
            </w:tcBorders>
            <w:vAlign w:val="center"/>
          </w:tcPr>
          <w:p w14:paraId="1F4F7125"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R</w:t>
            </w:r>
          </w:p>
        </w:tc>
        <w:tc>
          <w:tcPr>
            <w:tcW w:w="668" w:type="dxa"/>
            <w:tcBorders>
              <w:top w:val="single" w:sz="4" w:space="0" w:color="auto"/>
              <w:left w:val="single" w:sz="4" w:space="0" w:color="auto"/>
              <w:bottom w:val="double" w:sz="4" w:space="0" w:color="auto"/>
              <w:right w:val="single" w:sz="4" w:space="0" w:color="auto"/>
            </w:tcBorders>
            <w:vAlign w:val="center"/>
          </w:tcPr>
          <w:p w14:paraId="45B46ACA"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698" w:type="dxa"/>
            <w:tcBorders>
              <w:top w:val="single" w:sz="4" w:space="0" w:color="auto"/>
              <w:left w:val="single" w:sz="4" w:space="0" w:color="auto"/>
              <w:bottom w:val="double" w:sz="4" w:space="0" w:color="auto"/>
              <w:right w:val="single" w:sz="4" w:space="0" w:color="auto"/>
            </w:tcBorders>
            <w:vAlign w:val="center"/>
          </w:tcPr>
          <w:p w14:paraId="357192C3"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1062" w:type="dxa"/>
            <w:tcBorders>
              <w:top w:val="single" w:sz="4" w:space="0" w:color="auto"/>
              <w:left w:val="single" w:sz="4" w:space="0" w:color="auto"/>
              <w:bottom w:val="double" w:sz="4" w:space="0" w:color="auto"/>
              <w:right w:val="single" w:sz="4" w:space="0" w:color="auto"/>
            </w:tcBorders>
            <w:vAlign w:val="center"/>
          </w:tcPr>
          <w:p w14:paraId="61181256"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w:t>
            </w:r>
          </w:p>
        </w:tc>
        <w:tc>
          <w:tcPr>
            <w:tcW w:w="1647" w:type="dxa"/>
            <w:tcBorders>
              <w:top w:val="single" w:sz="4" w:space="0" w:color="auto"/>
              <w:left w:val="single" w:sz="4" w:space="0" w:color="auto"/>
              <w:bottom w:val="double" w:sz="4" w:space="0" w:color="auto"/>
              <w:right w:val="single" w:sz="4" w:space="0" w:color="auto"/>
            </w:tcBorders>
            <w:vAlign w:val="center"/>
          </w:tcPr>
          <w:p w14:paraId="738462BA" w14:textId="77777777" w:rsidR="008929AA" w:rsidRPr="00956356" w:rsidRDefault="00241626" w:rsidP="009F5A38">
            <w:pPr>
              <w:spacing w:before="20" w:after="20"/>
              <w:jc w:val="center"/>
              <w:rPr>
                <w:rFonts w:ascii="Arial" w:hAnsi="Arial" w:cs="Arial"/>
                <w:iCs/>
                <w:sz w:val="22"/>
                <w:szCs w:val="22"/>
              </w:rPr>
            </w:pPr>
            <w:r w:rsidRPr="00956356">
              <w:rPr>
                <w:rFonts w:ascii="Arial" w:hAnsi="Arial" w:cs="Arial"/>
                <w:iCs/>
                <w:sz w:val="22"/>
                <w:szCs w:val="22"/>
              </w:rPr>
              <w:t>Commentaires</w:t>
            </w:r>
          </w:p>
        </w:tc>
      </w:tr>
      <w:tr w:rsidR="00A71FB9" w:rsidRPr="00956356" w14:paraId="0EE3724E" w14:textId="77777777" w:rsidTr="0090319D">
        <w:trPr>
          <w:cantSplit/>
          <w:jc w:val="center"/>
        </w:trPr>
        <w:tc>
          <w:tcPr>
            <w:tcW w:w="5126" w:type="dxa"/>
            <w:tcBorders>
              <w:top w:val="double" w:sz="4" w:space="0" w:color="auto"/>
              <w:left w:val="single" w:sz="4" w:space="0" w:color="auto"/>
              <w:bottom w:val="single" w:sz="4" w:space="0" w:color="auto"/>
              <w:right w:val="single" w:sz="4" w:space="0" w:color="auto"/>
            </w:tcBorders>
            <w:shd w:val="clear" w:color="auto" w:fill="D6E3BC" w:themeFill="accent3" w:themeFillTint="66"/>
            <w:vAlign w:val="center"/>
          </w:tcPr>
          <w:p w14:paraId="0928A2E5" w14:textId="66A32055" w:rsidR="00A71FB9" w:rsidRPr="00956356" w:rsidRDefault="00A71FB9" w:rsidP="008475B9">
            <w:pPr>
              <w:spacing w:after="120"/>
              <w:jc w:val="both"/>
              <w:rPr>
                <w:rFonts w:ascii="Arial" w:hAnsi="Arial" w:cs="Arial"/>
                <w:iCs/>
                <w:sz w:val="22"/>
                <w:szCs w:val="22"/>
              </w:rPr>
            </w:pPr>
            <w:r w:rsidRPr="004939A6">
              <w:rPr>
                <w:rFonts w:ascii="Arial" w:hAnsi="Arial" w:cs="Arial"/>
                <w:iCs/>
                <w:sz w:val="22"/>
                <w:szCs w:val="22"/>
              </w:rPr>
              <w:t xml:space="preserve">Le dernier audit interne technique du domaine Technique </w:t>
            </w:r>
            <w:r>
              <w:rPr>
                <w:rFonts w:ascii="Arial" w:hAnsi="Arial" w:cs="Arial"/>
                <w:iCs/>
                <w:sz w:val="22"/>
                <w:szCs w:val="22"/>
              </w:rPr>
              <w:t>XY</w:t>
            </w:r>
            <w:r w:rsidRPr="004939A6">
              <w:rPr>
                <w:rFonts w:ascii="Arial" w:hAnsi="Arial" w:cs="Arial"/>
                <w:iCs/>
                <w:sz w:val="22"/>
                <w:szCs w:val="22"/>
              </w:rPr>
              <w:t xml:space="preserve"> remonte à </w:t>
            </w:r>
            <w:r>
              <w:rPr>
                <w:rFonts w:ascii="Arial" w:hAnsi="Arial" w:cs="Arial"/>
                <w:iCs/>
                <w:sz w:val="22"/>
                <w:szCs w:val="22"/>
              </w:rPr>
              <w:t>f</w:t>
            </w:r>
            <w:r w:rsidRPr="004939A6">
              <w:rPr>
                <w:rFonts w:ascii="Arial" w:hAnsi="Arial" w:cs="Arial"/>
                <w:iCs/>
                <w:sz w:val="22"/>
                <w:szCs w:val="22"/>
              </w:rPr>
              <w:t>évrier 201</w:t>
            </w:r>
            <w:r>
              <w:rPr>
                <w:rFonts w:ascii="Arial" w:hAnsi="Arial" w:cs="Arial"/>
                <w:iCs/>
                <w:sz w:val="22"/>
                <w:szCs w:val="22"/>
              </w:rPr>
              <w:t>3</w:t>
            </w:r>
            <w:r w:rsidRPr="004939A6">
              <w:rPr>
                <w:rFonts w:ascii="Arial" w:hAnsi="Arial" w:cs="Arial"/>
                <w:iCs/>
                <w:sz w:val="22"/>
                <w:szCs w:val="22"/>
              </w:rPr>
              <w:t xml:space="preserve"> et aucun audit de ce secteur n’est programmé en 201</w:t>
            </w:r>
            <w:r>
              <w:rPr>
                <w:rFonts w:ascii="Arial" w:hAnsi="Arial" w:cs="Arial"/>
                <w:iCs/>
                <w:sz w:val="22"/>
                <w:szCs w:val="22"/>
              </w:rPr>
              <w:t>8</w:t>
            </w:r>
            <w:r w:rsidRPr="004939A6">
              <w:rPr>
                <w:rFonts w:ascii="Arial" w:hAnsi="Arial" w:cs="Arial"/>
                <w:iCs/>
                <w:sz w:val="22"/>
                <w:szCs w:val="22"/>
              </w:rPr>
              <w:t>.</w:t>
            </w:r>
            <w:r>
              <w:rPr>
                <w:rFonts w:ascii="Arial" w:hAnsi="Arial" w:cs="Arial"/>
                <w:iCs/>
                <w:sz w:val="22"/>
                <w:szCs w:val="22"/>
              </w:rPr>
              <w:t xml:space="preserve"> Cependant, p</w:t>
            </w:r>
            <w:r w:rsidRPr="00BF5958">
              <w:rPr>
                <w:rFonts w:ascii="Arial" w:hAnsi="Arial" w:cs="Arial"/>
                <w:iCs/>
                <w:sz w:val="22"/>
                <w:szCs w:val="22"/>
              </w:rPr>
              <w:t>as de réclamations observées sur ce domaine technique.</w:t>
            </w:r>
          </w:p>
        </w:tc>
        <w:sdt>
          <w:sdtPr>
            <w:rPr>
              <w:rFonts w:ascii="Arial" w:hAnsi="Arial" w:cs="Arial"/>
              <w:iCs/>
              <w:sz w:val="22"/>
              <w:szCs w:val="22"/>
            </w:rPr>
            <w:id w:val="-1732539152"/>
            <w14:checkbox>
              <w14:checked w14:val="0"/>
              <w14:checkedState w14:val="2612" w14:font="MS Gothic"/>
              <w14:uncheckedState w14:val="2610" w14:font="MS Gothic"/>
            </w14:checkbox>
          </w:sdtPr>
          <w:sdtEndPr/>
          <w:sdtContent>
            <w:tc>
              <w:tcPr>
                <w:tcW w:w="645" w:type="dxa"/>
                <w:tcBorders>
                  <w:top w:val="double" w:sz="4" w:space="0" w:color="auto"/>
                  <w:left w:val="single" w:sz="4" w:space="0" w:color="auto"/>
                  <w:bottom w:val="single" w:sz="4" w:space="0" w:color="auto"/>
                  <w:right w:val="single" w:sz="4" w:space="0" w:color="auto"/>
                </w:tcBorders>
                <w:vAlign w:val="center"/>
              </w:tcPr>
              <w:p w14:paraId="76FDF01F" w14:textId="25FE7069" w:rsidR="00A71FB9" w:rsidRPr="00956356" w:rsidRDefault="00A71FB9" w:rsidP="00734DB3">
                <w:pPr>
                  <w:spacing w:after="120"/>
                  <w:jc w:val="cente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1332443722"/>
            <w14:checkbox>
              <w14:checked w14:val="0"/>
              <w14:checkedState w14:val="2612" w14:font="MS Gothic"/>
              <w14:uncheckedState w14:val="2610" w14:font="MS Gothic"/>
            </w14:checkbox>
          </w:sdtPr>
          <w:sdtEndPr/>
          <w:sdtContent>
            <w:tc>
              <w:tcPr>
                <w:tcW w:w="645" w:type="dxa"/>
                <w:tcBorders>
                  <w:top w:val="double" w:sz="4" w:space="0" w:color="auto"/>
                  <w:left w:val="single" w:sz="4" w:space="0" w:color="auto"/>
                  <w:bottom w:val="single" w:sz="4" w:space="0" w:color="auto"/>
                  <w:right w:val="single" w:sz="4" w:space="0" w:color="auto"/>
                </w:tcBorders>
                <w:vAlign w:val="center"/>
              </w:tcPr>
              <w:p w14:paraId="06F1D9AA" w14:textId="6FDDE994" w:rsidR="00A71FB9" w:rsidRPr="00956356" w:rsidRDefault="00A71FB9" w:rsidP="00734DB3">
                <w:pPr>
                  <w:spacing w:after="120"/>
                  <w:jc w:val="center"/>
                  <w:rPr>
                    <w:rFonts w:ascii="Arial" w:hAnsi="Arial" w:cs="Arial"/>
                    <w:iCs/>
                    <w:sz w:val="22"/>
                    <w:szCs w:val="22"/>
                  </w:rP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29805647"/>
            <w14:checkbox>
              <w14:checked w14:val="0"/>
              <w14:checkedState w14:val="2612" w14:font="MS Gothic"/>
              <w14:uncheckedState w14:val="2610" w14:font="MS Gothic"/>
            </w14:checkbox>
          </w:sdtPr>
          <w:sdtEndPr/>
          <w:sdtContent>
            <w:tc>
              <w:tcPr>
                <w:tcW w:w="668" w:type="dxa"/>
                <w:tcBorders>
                  <w:top w:val="double" w:sz="4" w:space="0" w:color="auto"/>
                  <w:left w:val="single" w:sz="4" w:space="0" w:color="auto"/>
                  <w:bottom w:val="single" w:sz="4" w:space="0" w:color="auto"/>
                  <w:right w:val="single" w:sz="4" w:space="0" w:color="auto"/>
                </w:tcBorders>
                <w:vAlign w:val="center"/>
              </w:tcPr>
              <w:p w14:paraId="073800BD" w14:textId="02C9071D" w:rsidR="00A71FB9" w:rsidRPr="00956356" w:rsidRDefault="004C325B" w:rsidP="00734DB3">
                <w:pPr>
                  <w:spacing w:after="120"/>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776352709"/>
            <w14:checkbox>
              <w14:checked w14:val="0"/>
              <w14:checkedState w14:val="2612" w14:font="MS Gothic"/>
              <w14:uncheckedState w14:val="2610" w14:font="MS Gothic"/>
            </w14:checkbox>
          </w:sdtPr>
          <w:sdtEndPr/>
          <w:sdtContent>
            <w:tc>
              <w:tcPr>
                <w:tcW w:w="698" w:type="dxa"/>
                <w:tcBorders>
                  <w:top w:val="double" w:sz="4" w:space="0" w:color="auto"/>
                  <w:left w:val="single" w:sz="4" w:space="0" w:color="auto"/>
                  <w:bottom w:val="single" w:sz="4" w:space="0" w:color="auto"/>
                  <w:right w:val="single" w:sz="4" w:space="0" w:color="auto"/>
                </w:tcBorders>
                <w:vAlign w:val="center"/>
              </w:tcPr>
              <w:p w14:paraId="0A810C0F" w14:textId="626D7AD2" w:rsidR="00A71FB9" w:rsidRPr="00956356" w:rsidRDefault="004C325B" w:rsidP="00734DB3">
                <w:pPr>
                  <w:spacing w:after="120"/>
                  <w:jc w:val="center"/>
                  <w:rPr>
                    <w:rFonts w:ascii="Arial" w:hAnsi="Arial" w:cs="Arial"/>
                    <w:iCs/>
                    <w:sz w:val="22"/>
                    <w:szCs w:val="22"/>
                  </w:rPr>
                </w:pPr>
                <w:r>
                  <w:rPr>
                    <w:rFonts w:ascii="MS Gothic" w:eastAsia="MS Gothic" w:hAnsi="MS Gothic" w:cs="Arial" w:hint="eastAsia"/>
                    <w:iCs/>
                    <w:sz w:val="22"/>
                    <w:szCs w:val="22"/>
                  </w:rPr>
                  <w:t>☐</w:t>
                </w:r>
              </w:p>
            </w:tc>
          </w:sdtContent>
        </w:sdt>
        <w:tc>
          <w:tcPr>
            <w:tcW w:w="1062" w:type="dxa"/>
            <w:tcBorders>
              <w:top w:val="double" w:sz="4" w:space="0" w:color="auto"/>
              <w:left w:val="single" w:sz="4" w:space="0" w:color="auto"/>
              <w:bottom w:val="single" w:sz="4" w:space="0" w:color="auto"/>
              <w:right w:val="single" w:sz="4" w:space="0" w:color="auto"/>
            </w:tcBorders>
            <w:vAlign w:val="center"/>
          </w:tcPr>
          <w:p w14:paraId="13B8542C" w14:textId="53A15195" w:rsidR="00A71FB9" w:rsidRPr="004F1243" w:rsidRDefault="00A71FB9" w:rsidP="00734DB3">
            <w:pPr>
              <w:spacing w:after="120"/>
              <w:jc w:val="center"/>
              <w:rPr>
                <w:rFonts w:ascii="Arial" w:hAnsi="Arial" w:cs="Arial"/>
                <w:iCs/>
                <w:sz w:val="20"/>
                <w:szCs w:val="22"/>
              </w:rPr>
            </w:pPr>
          </w:p>
        </w:tc>
        <w:tc>
          <w:tcPr>
            <w:tcW w:w="1647" w:type="dxa"/>
            <w:tcBorders>
              <w:top w:val="double" w:sz="4" w:space="0" w:color="auto"/>
              <w:left w:val="single" w:sz="4" w:space="0" w:color="auto"/>
              <w:bottom w:val="single" w:sz="4" w:space="0" w:color="auto"/>
              <w:right w:val="single" w:sz="4" w:space="0" w:color="auto"/>
            </w:tcBorders>
            <w:vAlign w:val="center"/>
          </w:tcPr>
          <w:p w14:paraId="2181E2B8" w14:textId="061AF7CE" w:rsidR="00A71FB9" w:rsidRPr="00956356" w:rsidRDefault="00A71FB9" w:rsidP="00734DB3">
            <w:pPr>
              <w:spacing w:after="120"/>
              <w:jc w:val="center"/>
              <w:rPr>
                <w:rFonts w:ascii="Arial" w:hAnsi="Arial" w:cs="Arial"/>
                <w:iCs/>
                <w:sz w:val="22"/>
                <w:szCs w:val="22"/>
              </w:rPr>
            </w:pPr>
          </w:p>
        </w:tc>
      </w:tr>
      <w:tr w:rsidR="00A71FB9" w:rsidRPr="00956356" w14:paraId="50821C2B" w14:textId="77777777" w:rsidTr="0090319D">
        <w:trPr>
          <w:cantSplit/>
          <w:jc w:val="center"/>
        </w:trPr>
        <w:tc>
          <w:tcPr>
            <w:tcW w:w="51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D572EB" w14:textId="5BC31031" w:rsidR="00A71FB9" w:rsidRDefault="00A71FB9" w:rsidP="00DA46E9">
            <w:pPr>
              <w:spacing w:after="120"/>
              <w:jc w:val="both"/>
              <w:rPr>
                <w:rFonts w:ascii="Arial" w:hAnsi="Arial" w:cs="Arial"/>
                <w:iCs/>
                <w:sz w:val="22"/>
                <w:szCs w:val="22"/>
              </w:rPr>
            </w:pPr>
            <w:r>
              <w:rPr>
                <w:rFonts w:ascii="Arial" w:hAnsi="Arial" w:cs="Arial"/>
                <w:iCs/>
                <w:sz w:val="22"/>
                <w:szCs w:val="22"/>
              </w:rPr>
              <w:t>M. Dupont, nouvellement embauché au laboratoire, a été qualifié</w:t>
            </w:r>
            <w:r w:rsidRPr="00A76C25">
              <w:rPr>
                <w:rFonts w:ascii="Arial" w:hAnsi="Arial" w:cs="Arial"/>
                <w:iCs/>
                <w:sz w:val="22"/>
                <w:szCs w:val="22"/>
              </w:rPr>
              <w:t xml:space="preserve"> depuis son arrivée au poste administratif et au poste technique sur les analyses </w:t>
            </w:r>
            <w:r>
              <w:rPr>
                <w:rFonts w:ascii="Arial" w:hAnsi="Arial" w:cs="Arial"/>
                <w:iCs/>
                <w:sz w:val="22"/>
                <w:szCs w:val="22"/>
              </w:rPr>
              <w:t>XY,</w:t>
            </w:r>
            <w:r w:rsidRPr="00A76C25">
              <w:rPr>
                <w:rFonts w:ascii="Arial" w:hAnsi="Arial" w:cs="Arial"/>
                <w:iCs/>
                <w:sz w:val="22"/>
                <w:szCs w:val="22"/>
              </w:rPr>
              <w:t xml:space="preserve"> </w:t>
            </w:r>
            <w:r>
              <w:rPr>
                <w:rFonts w:ascii="Arial" w:hAnsi="Arial" w:cs="Arial"/>
                <w:iCs/>
                <w:sz w:val="22"/>
                <w:szCs w:val="22"/>
              </w:rPr>
              <w:t>mais il n’</w:t>
            </w:r>
            <w:r w:rsidRPr="00A76C25">
              <w:rPr>
                <w:rFonts w:ascii="Arial" w:hAnsi="Arial" w:cs="Arial"/>
                <w:iCs/>
                <w:sz w:val="22"/>
                <w:szCs w:val="22"/>
              </w:rPr>
              <w:t>y a pas de trace de sa prise de connaissance des fiches de poste correspondantes et des responsabilités associées.</w:t>
            </w:r>
          </w:p>
          <w:p w14:paraId="5B1BB347" w14:textId="198A3FA7" w:rsidR="00A71FB9" w:rsidRPr="001B72C0" w:rsidRDefault="00A71FB9" w:rsidP="00A71FB9">
            <w:pPr>
              <w:spacing w:after="120"/>
              <w:jc w:val="both"/>
              <w:rPr>
                <w:rFonts w:ascii="Arial" w:hAnsi="Arial" w:cs="Arial"/>
                <w:iCs/>
                <w:sz w:val="22"/>
                <w:szCs w:val="22"/>
              </w:rPr>
            </w:pPr>
            <w:r w:rsidRPr="00A76C25">
              <w:rPr>
                <w:rFonts w:ascii="Arial" w:hAnsi="Arial" w:cs="Arial"/>
                <w:iCs/>
                <w:sz w:val="22"/>
                <w:szCs w:val="22"/>
              </w:rPr>
              <w:t xml:space="preserve">Le risque induit est que </w:t>
            </w:r>
            <w:r>
              <w:rPr>
                <w:rFonts w:ascii="Arial" w:hAnsi="Arial" w:cs="Arial"/>
                <w:iCs/>
                <w:sz w:val="22"/>
                <w:szCs w:val="22"/>
              </w:rPr>
              <w:t>M. Dupont</w:t>
            </w:r>
            <w:r w:rsidRPr="00A76C25">
              <w:rPr>
                <w:rFonts w:ascii="Arial" w:hAnsi="Arial" w:cs="Arial"/>
                <w:iCs/>
                <w:sz w:val="22"/>
                <w:szCs w:val="22"/>
              </w:rPr>
              <w:t xml:space="preserve"> n’ait pas pris connaissance des fiches</w:t>
            </w:r>
            <w:r>
              <w:rPr>
                <w:rFonts w:ascii="Arial" w:hAnsi="Arial" w:cs="Arial"/>
                <w:iCs/>
                <w:sz w:val="22"/>
                <w:szCs w:val="22"/>
              </w:rPr>
              <w:t xml:space="preserve"> de poste qui lui sont attribués et qu’il</w:t>
            </w:r>
            <w:r w:rsidRPr="00A76C25">
              <w:rPr>
                <w:rFonts w:ascii="Arial" w:hAnsi="Arial" w:cs="Arial"/>
                <w:iCs/>
                <w:sz w:val="22"/>
                <w:szCs w:val="22"/>
              </w:rPr>
              <w:t xml:space="preserve"> ne connaisse pas bien sa sphère de responsabilités.</w:t>
            </w:r>
          </w:p>
        </w:tc>
        <w:sdt>
          <w:sdtPr>
            <w:rPr>
              <w:rFonts w:ascii="Arial" w:hAnsi="Arial" w:cs="Arial"/>
              <w:iCs/>
              <w:sz w:val="22"/>
              <w:szCs w:val="22"/>
            </w:rPr>
            <w:id w:val="-1522000141"/>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50B9A3BA" w14:textId="1896A95D" w:rsidR="00A71FB9" w:rsidRPr="00956356" w:rsidRDefault="00A71FB9" w:rsidP="00703361">
                <w:pPr>
                  <w:spacing w:before="20" w:afterLines="40" w:after="96"/>
                  <w:jc w:val="cente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1408607658"/>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7CCAF6DA" w14:textId="590C1F2F" w:rsidR="00A71FB9" w:rsidRPr="00956356" w:rsidRDefault="004C325B" w:rsidP="00703361">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862437813"/>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116CF2B3" w14:textId="65A4DF02" w:rsidR="00A71FB9" w:rsidRPr="00956356" w:rsidRDefault="00A71FB9" w:rsidP="00703361">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394817495"/>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1BA766EA" w14:textId="4EB40288" w:rsidR="00A71FB9" w:rsidRPr="00956356" w:rsidRDefault="00A71FB9" w:rsidP="00703361">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62" w:type="dxa"/>
            <w:tcBorders>
              <w:top w:val="single" w:sz="4" w:space="0" w:color="auto"/>
              <w:left w:val="single" w:sz="4" w:space="0" w:color="auto"/>
              <w:bottom w:val="single" w:sz="4" w:space="0" w:color="auto"/>
              <w:right w:val="single" w:sz="4" w:space="0" w:color="auto"/>
            </w:tcBorders>
            <w:vAlign w:val="center"/>
          </w:tcPr>
          <w:p w14:paraId="0023E718" w14:textId="1B302C15" w:rsidR="00A71FB9" w:rsidRPr="004F1243" w:rsidRDefault="00A71FB9" w:rsidP="00703361">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7C652D27" w14:textId="725D1EF0" w:rsidR="00A71FB9" w:rsidRPr="00956356" w:rsidRDefault="00A71FB9" w:rsidP="00703361">
            <w:pPr>
              <w:spacing w:before="20" w:afterLines="40" w:after="96"/>
              <w:jc w:val="center"/>
              <w:rPr>
                <w:rFonts w:ascii="Arial" w:hAnsi="Arial" w:cs="Arial"/>
                <w:iCs/>
                <w:sz w:val="22"/>
                <w:szCs w:val="22"/>
              </w:rPr>
            </w:pPr>
          </w:p>
        </w:tc>
      </w:tr>
      <w:tr w:rsidR="0090319D" w:rsidRPr="00956356" w14:paraId="026D699D" w14:textId="77777777" w:rsidTr="0090319D">
        <w:trPr>
          <w:cantSplit/>
          <w:jc w:val="center"/>
        </w:trPr>
        <w:tc>
          <w:tcPr>
            <w:tcW w:w="51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91FD401" w14:textId="70E3B4CC" w:rsidR="0090319D" w:rsidRDefault="0090319D" w:rsidP="0090319D">
            <w:pPr>
              <w:spacing w:after="120"/>
              <w:jc w:val="both"/>
              <w:rPr>
                <w:rFonts w:ascii="Arial" w:hAnsi="Arial" w:cs="Arial"/>
                <w:iCs/>
                <w:sz w:val="22"/>
                <w:szCs w:val="22"/>
              </w:rPr>
            </w:pPr>
            <w:r w:rsidRPr="00D4015B">
              <w:rPr>
                <w:rFonts w:ascii="Arial" w:hAnsi="Arial" w:cs="Arial"/>
                <w:iCs/>
                <w:sz w:val="22"/>
                <w:szCs w:val="22"/>
              </w:rPr>
              <w:t xml:space="preserve">Les rapports d’analyses émis avec le logo </w:t>
            </w:r>
            <w:r>
              <w:rPr>
                <w:rFonts w:ascii="Arial" w:hAnsi="Arial" w:cs="Arial"/>
                <w:iCs/>
                <w:sz w:val="22"/>
                <w:szCs w:val="22"/>
              </w:rPr>
              <w:t xml:space="preserve">OLAS sont validés techniquement </w:t>
            </w:r>
            <w:r w:rsidRPr="00D4015B">
              <w:rPr>
                <w:rFonts w:ascii="Arial" w:hAnsi="Arial" w:cs="Arial"/>
                <w:iCs/>
                <w:sz w:val="22"/>
                <w:szCs w:val="22"/>
              </w:rPr>
              <w:t>par les responsables techniques mais ne sont pas validés obligatoirement par</w:t>
            </w:r>
            <w:r>
              <w:rPr>
                <w:rFonts w:ascii="Arial" w:hAnsi="Arial" w:cs="Arial"/>
                <w:iCs/>
                <w:sz w:val="22"/>
                <w:szCs w:val="22"/>
              </w:rPr>
              <w:t>----</w:t>
            </w:r>
            <w:r w:rsidRPr="00D4015B">
              <w:rPr>
                <w:rFonts w:ascii="Arial" w:hAnsi="Arial" w:cs="Arial"/>
                <w:iCs/>
                <w:sz w:val="22"/>
                <w:szCs w:val="22"/>
              </w:rPr>
              <w:t xml:space="preserve"> le chef de service. </w:t>
            </w:r>
          </w:p>
          <w:p w14:paraId="65151416" w14:textId="77777777" w:rsidR="0090319D" w:rsidRDefault="0090319D" w:rsidP="0090319D">
            <w:pPr>
              <w:spacing w:after="120"/>
              <w:jc w:val="both"/>
              <w:rPr>
                <w:rFonts w:ascii="Arial" w:hAnsi="Arial" w:cs="Arial"/>
                <w:iCs/>
                <w:sz w:val="22"/>
                <w:szCs w:val="22"/>
              </w:rPr>
            </w:pPr>
            <w:r w:rsidRPr="00D4015B">
              <w:rPr>
                <w:rFonts w:ascii="Arial" w:hAnsi="Arial" w:cs="Arial"/>
                <w:iCs/>
                <w:sz w:val="22"/>
                <w:szCs w:val="22"/>
              </w:rPr>
              <w:t>Le nom et la fonction de ce dernier apparaissent bien sur les rapports</w:t>
            </w:r>
            <w:r>
              <w:rPr>
                <w:rFonts w:ascii="Arial" w:hAnsi="Arial" w:cs="Arial"/>
                <w:iCs/>
                <w:sz w:val="22"/>
                <w:szCs w:val="22"/>
              </w:rPr>
              <w:t xml:space="preserve"> d’analyses (</w:t>
            </w:r>
            <w:r w:rsidRPr="00D4015B">
              <w:rPr>
                <w:rFonts w:ascii="Arial" w:hAnsi="Arial" w:cs="Arial"/>
                <w:iCs/>
                <w:sz w:val="22"/>
                <w:szCs w:val="22"/>
              </w:rPr>
              <w:t xml:space="preserve">nom et fonction implémentés automatiquement par informatique) mais aucune preuve formelle que celui-ci a bien pris connaissance des rapports. </w:t>
            </w:r>
          </w:p>
          <w:p w14:paraId="75B24B93" w14:textId="74B07524" w:rsidR="0090319D" w:rsidRPr="00956356" w:rsidRDefault="0090319D" w:rsidP="0090319D">
            <w:pPr>
              <w:spacing w:after="120"/>
              <w:jc w:val="both"/>
              <w:rPr>
                <w:rFonts w:ascii="Arial" w:hAnsi="Arial" w:cs="Arial"/>
                <w:iCs/>
                <w:sz w:val="22"/>
                <w:szCs w:val="22"/>
              </w:rPr>
            </w:pPr>
            <w:r w:rsidRPr="00D4015B">
              <w:rPr>
                <w:rFonts w:ascii="Arial" w:hAnsi="Arial" w:cs="Arial"/>
                <w:iCs/>
                <w:sz w:val="22"/>
                <w:szCs w:val="22"/>
              </w:rPr>
              <w:t>Envoi automatique des rapports d’analyses sans intervention du chef de service. Absence de suppléance désignée pour le chef de service</w:t>
            </w:r>
            <w:r>
              <w:rPr>
                <w:rFonts w:ascii="Arial" w:hAnsi="Arial" w:cs="Arial"/>
                <w:iCs/>
                <w:sz w:val="22"/>
                <w:szCs w:val="22"/>
              </w:rPr>
              <w:t>.</w:t>
            </w:r>
          </w:p>
        </w:tc>
        <w:sdt>
          <w:sdtPr>
            <w:rPr>
              <w:rFonts w:ascii="Arial" w:hAnsi="Arial" w:cs="Arial"/>
              <w:iCs/>
              <w:sz w:val="22"/>
              <w:szCs w:val="22"/>
            </w:rPr>
            <w:id w:val="-1176948283"/>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540A2C14" w14:textId="5334DB33" w:rsidR="0090319D" w:rsidRPr="00956356" w:rsidRDefault="0090319D" w:rsidP="0090319D">
                <w:pPr>
                  <w:spacing w:before="20" w:afterLines="40" w:after="96"/>
                  <w:jc w:val="cente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2099439212"/>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2549E7D7" w14:textId="1A365703" w:rsidR="0090319D" w:rsidRPr="00956356" w:rsidRDefault="0090319D" w:rsidP="0090319D">
                <w:pPr>
                  <w:spacing w:before="20" w:afterLines="40" w:after="96"/>
                  <w:jc w:val="center"/>
                  <w:rPr>
                    <w:rFonts w:ascii="Arial" w:hAnsi="Arial" w:cs="Arial"/>
                    <w:iCs/>
                    <w:sz w:val="22"/>
                    <w:szCs w:val="22"/>
                  </w:rP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47614392"/>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1F4FDE27" w14:textId="2A915AEC" w:rsidR="0090319D" w:rsidRPr="00956356" w:rsidRDefault="004C325B" w:rsidP="0090319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460563789"/>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560A36BD" w14:textId="137506DC" w:rsidR="0090319D" w:rsidRPr="00956356" w:rsidRDefault="004C325B" w:rsidP="0090319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62" w:type="dxa"/>
            <w:tcBorders>
              <w:top w:val="single" w:sz="4" w:space="0" w:color="auto"/>
              <w:left w:val="single" w:sz="4" w:space="0" w:color="auto"/>
              <w:bottom w:val="single" w:sz="4" w:space="0" w:color="auto"/>
              <w:right w:val="single" w:sz="4" w:space="0" w:color="auto"/>
            </w:tcBorders>
            <w:vAlign w:val="center"/>
          </w:tcPr>
          <w:p w14:paraId="60E2CFD1" w14:textId="24980FFF" w:rsidR="0090319D" w:rsidRPr="004F1243" w:rsidRDefault="0090319D" w:rsidP="0090319D">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784B78FD" w14:textId="3F83210F" w:rsidR="0090319D" w:rsidRPr="00956356" w:rsidRDefault="0090319D" w:rsidP="0090319D">
            <w:pPr>
              <w:spacing w:before="20" w:afterLines="40" w:after="96"/>
              <w:jc w:val="center"/>
              <w:rPr>
                <w:rFonts w:ascii="Arial" w:hAnsi="Arial" w:cs="Arial"/>
                <w:iCs/>
                <w:sz w:val="22"/>
                <w:szCs w:val="22"/>
              </w:rPr>
            </w:pPr>
          </w:p>
        </w:tc>
      </w:tr>
      <w:tr w:rsidR="00A71FB9" w:rsidRPr="00956356" w14:paraId="53656B70" w14:textId="77777777" w:rsidTr="0090319D">
        <w:trPr>
          <w:cantSplit/>
          <w:jc w:val="center"/>
        </w:trPr>
        <w:tc>
          <w:tcPr>
            <w:tcW w:w="51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6309F0C" w14:textId="1C7415C9" w:rsidR="00A71FB9" w:rsidRPr="00956356" w:rsidRDefault="00A71FB9" w:rsidP="00247A81">
            <w:pPr>
              <w:spacing w:after="120"/>
              <w:jc w:val="both"/>
              <w:rPr>
                <w:rFonts w:ascii="Arial" w:hAnsi="Arial" w:cs="Arial"/>
                <w:iCs/>
                <w:sz w:val="22"/>
                <w:szCs w:val="22"/>
              </w:rPr>
            </w:pPr>
            <w:r>
              <w:rPr>
                <w:rFonts w:ascii="Arial" w:hAnsi="Arial" w:cs="Arial"/>
                <w:iCs/>
                <w:sz w:val="22"/>
                <w:szCs w:val="22"/>
              </w:rPr>
              <w:t>Le laboratoire n’a pas de procédure permettant de garantir que les documents externes (p.ex. guides OLAS) ont été revus et approuvés, en vue de leur utilisation.</w:t>
            </w:r>
          </w:p>
        </w:tc>
        <w:sdt>
          <w:sdtPr>
            <w:rPr>
              <w:rFonts w:ascii="Arial" w:hAnsi="Arial" w:cs="Arial"/>
              <w:iCs/>
              <w:sz w:val="22"/>
              <w:szCs w:val="22"/>
            </w:rPr>
            <w:id w:val="460005350"/>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62524109" w14:textId="039D4F13" w:rsidR="00A71FB9" w:rsidRPr="00956356" w:rsidRDefault="00A71FB9" w:rsidP="009F5A38">
                <w:pPr>
                  <w:spacing w:before="20" w:afterLines="40" w:after="96"/>
                  <w:jc w:val="cente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1461300837"/>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0895E086" w14:textId="612507D4" w:rsidR="00A71FB9" w:rsidRPr="00956356" w:rsidRDefault="00A71FB9" w:rsidP="009F5A38">
                <w:pPr>
                  <w:spacing w:before="20" w:afterLines="40" w:after="96"/>
                  <w:jc w:val="center"/>
                  <w:rPr>
                    <w:rFonts w:ascii="Arial" w:hAnsi="Arial" w:cs="Arial"/>
                    <w:iCs/>
                    <w:sz w:val="22"/>
                    <w:szCs w:val="22"/>
                  </w:rP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408775782"/>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78D31785" w14:textId="0A9CB0AD" w:rsidR="00A71FB9" w:rsidRPr="00956356" w:rsidRDefault="004C325B"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264068235"/>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553A34EA" w14:textId="61C8164A" w:rsidR="00A71FB9" w:rsidRPr="00956356" w:rsidRDefault="00A71FB9"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62" w:type="dxa"/>
            <w:tcBorders>
              <w:top w:val="single" w:sz="4" w:space="0" w:color="auto"/>
              <w:left w:val="single" w:sz="4" w:space="0" w:color="auto"/>
              <w:bottom w:val="single" w:sz="4" w:space="0" w:color="auto"/>
              <w:right w:val="single" w:sz="4" w:space="0" w:color="auto"/>
            </w:tcBorders>
            <w:vAlign w:val="center"/>
          </w:tcPr>
          <w:p w14:paraId="350CC88E" w14:textId="40DD29CF" w:rsidR="00A71FB9" w:rsidRPr="004F1243" w:rsidRDefault="00A71FB9" w:rsidP="009F5A38">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4676B75E" w14:textId="1AAD4389" w:rsidR="00A71FB9" w:rsidRPr="00956356" w:rsidRDefault="00A71FB9" w:rsidP="00703361">
            <w:pPr>
              <w:spacing w:before="20" w:afterLines="40" w:after="96"/>
              <w:jc w:val="center"/>
              <w:rPr>
                <w:rFonts w:ascii="Arial" w:hAnsi="Arial" w:cs="Arial"/>
                <w:iCs/>
                <w:sz w:val="22"/>
                <w:szCs w:val="22"/>
              </w:rPr>
            </w:pPr>
          </w:p>
        </w:tc>
      </w:tr>
      <w:tr w:rsidR="00A71FB9" w:rsidRPr="00956356" w14:paraId="4311F41C" w14:textId="77777777" w:rsidTr="0090319D">
        <w:trPr>
          <w:cantSplit/>
          <w:jc w:val="center"/>
        </w:trPr>
        <w:tc>
          <w:tcPr>
            <w:tcW w:w="51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6A4CBC0" w14:textId="6B2C2610" w:rsidR="00A71FB9" w:rsidRPr="00A102FA" w:rsidRDefault="00A71FB9" w:rsidP="00502525">
            <w:pPr>
              <w:spacing w:after="120"/>
              <w:jc w:val="both"/>
              <w:rPr>
                <w:rFonts w:ascii="Arial" w:hAnsi="Arial" w:cs="Arial"/>
                <w:iCs/>
                <w:sz w:val="22"/>
                <w:szCs w:val="22"/>
              </w:rPr>
            </w:pPr>
            <w:r w:rsidRPr="009117E7">
              <w:rPr>
                <w:rFonts w:ascii="Arial" w:hAnsi="Arial" w:cs="Arial"/>
                <w:iCs/>
                <w:sz w:val="22"/>
                <w:szCs w:val="22"/>
              </w:rPr>
              <w:t xml:space="preserve">La procédure P001 du </w:t>
            </w:r>
            <w:r>
              <w:rPr>
                <w:rFonts w:ascii="Arial" w:hAnsi="Arial" w:cs="Arial"/>
                <w:iCs/>
                <w:sz w:val="22"/>
                <w:szCs w:val="22"/>
              </w:rPr>
              <w:t>01</w:t>
            </w:r>
            <w:r w:rsidRPr="009117E7">
              <w:rPr>
                <w:rFonts w:ascii="Arial" w:hAnsi="Arial" w:cs="Arial"/>
                <w:iCs/>
                <w:sz w:val="22"/>
                <w:szCs w:val="22"/>
              </w:rPr>
              <w:t>/</w:t>
            </w:r>
            <w:r>
              <w:rPr>
                <w:rFonts w:ascii="Arial" w:hAnsi="Arial" w:cs="Arial"/>
                <w:iCs/>
                <w:sz w:val="22"/>
                <w:szCs w:val="22"/>
              </w:rPr>
              <w:t>01</w:t>
            </w:r>
            <w:r w:rsidRPr="009117E7">
              <w:rPr>
                <w:rFonts w:ascii="Arial" w:hAnsi="Arial" w:cs="Arial"/>
                <w:iCs/>
                <w:sz w:val="22"/>
                <w:szCs w:val="22"/>
              </w:rPr>
              <w:t>/201</w:t>
            </w:r>
            <w:r>
              <w:rPr>
                <w:rFonts w:ascii="Arial" w:hAnsi="Arial" w:cs="Arial"/>
                <w:iCs/>
                <w:sz w:val="22"/>
                <w:szCs w:val="22"/>
              </w:rPr>
              <w:t>8</w:t>
            </w:r>
            <w:r w:rsidRPr="009117E7">
              <w:rPr>
                <w:rFonts w:ascii="Arial" w:hAnsi="Arial" w:cs="Arial"/>
                <w:iCs/>
                <w:sz w:val="22"/>
                <w:szCs w:val="22"/>
              </w:rPr>
              <w:t xml:space="preserve"> ne précise pas les mesures qui sont prises pour s'assurer que la qualification des </w:t>
            </w:r>
            <w:r>
              <w:rPr>
                <w:rFonts w:ascii="Arial" w:hAnsi="Arial" w:cs="Arial"/>
                <w:iCs/>
                <w:sz w:val="22"/>
                <w:szCs w:val="22"/>
              </w:rPr>
              <w:t>techniciens</w:t>
            </w:r>
            <w:r w:rsidRPr="009117E7">
              <w:rPr>
                <w:rFonts w:ascii="Arial" w:hAnsi="Arial" w:cs="Arial"/>
                <w:iCs/>
                <w:sz w:val="22"/>
                <w:szCs w:val="22"/>
              </w:rPr>
              <w:t xml:space="preserve"> du </w:t>
            </w:r>
            <w:r>
              <w:rPr>
                <w:rFonts w:ascii="Arial" w:hAnsi="Arial" w:cs="Arial"/>
                <w:iCs/>
                <w:sz w:val="22"/>
                <w:szCs w:val="22"/>
              </w:rPr>
              <w:t>l</w:t>
            </w:r>
            <w:r w:rsidRPr="009117E7">
              <w:rPr>
                <w:rFonts w:ascii="Arial" w:hAnsi="Arial" w:cs="Arial"/>
                <w:iCs/>
                <w:sz w:val="22"/>
                <w:szCs w:val="22"/>
              </w:rPr>
              <w:t>aboratoire est maintenue après une absence prolongée.</w:t>
            </w:r>
          </w:p>
        </w:tc>
        <w:sdt>
          <w:sdtPr>
            <w:rPr>
              <w:rFonts w:ascii="Arial" w:hAnsi="Arial" w:cs="Arial"/>
              <w:iCs/>
              <w:sz w:val="22"/>
              <w:szCs w:val="22"/>
            </w:rPr>
            <w:id w:val="-58792017"/>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6B2952D3" w14:textId="50563110" w:rsidR="00A71FB9" w:rsidRDefault="00A71FB9" w:rsidP="009F5A38">
                <w:pPr>
                  <w:spacing w:before="20" w:afterLines="40" w:after="96"/>
                  <w:jc w:val="center"/>
                  <w:rPr>
                    <w:rFonts w:ascii="MS Gothic" w:eastAsia="MS Gothic" w:hAnsi="MS Gothic" w:cs="Arial"/>
                    <w:iCs/>
                    <w:sz w:val="22"/>
                    <w:szCs w:val="22"/>
                  </w:rP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1799442687"/>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2B5B4CD5" w14:textId="276EB17D" w:rsidR="00A71FB9" w:rsidRDefault="004C325B" w:rsidP="009F5A38">
                <w:pPr>
                  <w:spacing w:before="20" w:afterLines="40" w:after="96"/>
                  <w:jc w:val="center"/>
                  <w:rPr>
                    <w:rFonts w:ascii="MS Gothic" w:eastAsia="MS Gothic" w:hAnsi="MS Gothic"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438118385"/>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689F5BAC" w14:textId="6A72211C" w:rsidR="00A71FB9" w:rsidRDefault="00A71FB9" w:rsidP="009F5A38">
                <w:pPr>
                  <w:spacing w:before="20" w:afterLines="40" w:after="96"/>
                  <w:jc w:val="center"/>
                  <w:rPr>
                    <w:rFonts w:ascii="MS Gothic" w:eastAsia="MS Gothic" w:hAnsi="MS Gothic"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661381388"/>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448CBC96" w14:textId="6F978BE3" w:rsidR="00A71FB9" w:rsidRDefault="00A71FB9" w:rsidP="009F5A38">
                <w:pPr>
                  <w:spacing w:before="20" w:afterLines="40" w:after="96"/>
                  <w:jc w:val="center"/>
                  <w:rPr>
                    <w:rFonts w:ascii="MS Gothic" w:eastAsia="MS Gothic" w:hAnsi="MS Gothic" w:cs="Arial"/>
                    <w:iCs/>
                    <w:sz w:val="22"/>
                    <w:szCs w:val="22"/>
                  </w:rPr>
                </w:pPr>
                <w:r>
                  <w:rPr>
                    <w:rFonts w:ascii="MS Gothic" w:eastAsia="MS Gothic" w:hAnsi="MS Gothic" w:cs="Arial" w:hint="eastAsia"/>
                    <w:iCs/>
                    <w:sz w:val="22"/>
                    <w:szCs w:val="22"/>
                  </w:rPr>
                  <w:t>☐</w:t>
                </w:r>
              </w:p>
            </w:tc>
          </w:sdtContent>
        </w:sdt>
        <w:tc>
          <w:tcPr>
            <w:tcW w:w="1062" w:type="dxa"/>
            <w:tcBorders>
              <w:top w:val="single" w:sz="4" w:space="0" w:color="auto"/>
              <w:left w:val="single" w:sz="4" w:space="0" w:color="auto"/>
              <w:bottom w:val="single" w:sz="4" w:space="0" w:color="auto"/>
              <w:right w:val="single" w:sz="4" w:space="0" w:color="auto"/>
            </w:tcBorders>
            <w:vAlign w:val="center"/>
          </w:tcPr>
          <w:p w14:paraId="662B9DEE" w14:textId="19FEE874" w:rsidR="00A71FB9" w:rsidRDefault="00A71FB9" w:rsidP="009F5A38">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3256B2B1" w14:textId="0404AF65" w:rsidR="00A71FB9" w:rsidRDefault="00A71FB9" w:rsidP="00703361">
            <w:pPr>
              <w:spacing w:before="20" w:afterLines="40" w:after="96"/>
              <w:jc w:val="center"/>
              <w:rPr>
                <w:rFonts w:ascii="Arial" w:hAnsi="Arial" w:cs="Arial"/>
                <w:iCs/>
                <w:sz w:val="22"/>
                <w:szCs w:val="22"/>
              </w:rPr>
            </w:pPr>
          </w:p>
        </w:tc>
      </w:tr>
      <w:tr w:rsidR="00A71FB9" w:rsidRPr="00956356" w14:paraId="6693E8D2" w14:textId="77777777" w:rsidTr="0090319D">
        <w:trPr>
          <w:cantSplit/>
          <w:jc w:val="center"/>
        </w:trPr>
        <w:tc>
          <w:tcPr>
            <w:tcW w:w="51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DC4FD7" w14:textId="23FB3563" w:rsidR="00A71FB9" w:rsidRPr="00A74F69" w:rsidRDefault="00A71FB9" w:rsidP="00502525">
            <w:pPr>
              <w:spacing w:after="120"/>
              <w:jc w:val="both"/>
              <w:rPr>
                <w:rFonts w:ascii="Arial" w:hAnsi="Arial" w:cs="Arial"/>
                <w:iCs/>
                <w:sz w:val="22"/>
                <w:szCs w:val="22"/>
              </w:rPr>
            </w:pPr>
            <w:r>
              <w:rPr>
                <w:rFonts w:ascii="Arial" w:hAnsi="Arial" w:cs="Arial"/>
                <w:iCs/>
                <w:sz w:val="22"/>
                <w:szCs w:val="22"/>
              </w:rPr>
              <w:t>Le raccordement métrologique</w:t>
            </w:r>
            <w:r w:rsidRPr="002F60E3">
              <w:rPr>
                <w:rFonts w:ascii="Arial" w:hAnsi="Arial" w:cs="Arial"/>
                <w:iCs/>
                <w:sz w:val="22"/>
                <w:szCs w:val="22"/>
              </w:rPr>
              <w:t xml:space="preserve"> du banc d'essai </w:t>
            </w:r>
            <w:r>
              <w:rPr>
                <w:rFonts w:ascii="Arial" w:hAnsi="Arial" w:cs="Arial"/>
                <w:iCs/>
                <w:sz w:val="22"/>
                <w:szCs w:val="22"/>
              </w:rPr>
              <w:t>X</w:t>
            </w:r>
            <w:r w:rsidRPr="002F60E3">
              <w:rPr>
                <w:rFonts w:ascii="Arial" w:hAnsi="Arial" w:cs="Arial"/>
                <w:iCs/>
                <w:sz w:val="22"/>
                <w:szCs w:val="22"/>
              </w:rPr>
              <w:t xml:space="preserve"> a été réalisé par </w:t>
            </w:r>
            <w:r>
              <w:rPr>
                <w:rFonts w:ascii="Arial" w:hAnsi="Arial" w:cs="Arial"/>
                <w:iCs/>
                <w:sz w:val="22"/>
                <w:szCs w:val="22"/>
              </w:rPr>
              <w:t>l’office</w:t>
            </w:r>
            <w:r w:rsidRPr="002F60E3">
              <w:rPr>
                <w:rFonts w:ascii="Arial" w:hAnsi="Arial" w:cs="Arial"/>
                <w:iCs/>
                <w:sz w:val="22"/>
                <w:szCs w:val="22"/>
              </w:rPr>
              <w:t xml:space="preserve"> de vérification </w:t>
            </w:r>
            <w:r>
              <w:rPr>
                <w:rFonts w:ascii="Arial" w:hAnsi="Arial" w:cs="Arial"/>
                <w:iCs/>
                <w:sz w:val="22"/>
                <w:szCs w:val="22"/>
              </w:rPr>
              <w:t>Y</w:t>
            </w:r>
            <w:r w:rsidRPr="002F60E3">
              <w:rPr>
                <w:rFonts w:ascii="Arial" w:hAnsi="Arial" w:cs="Arial"/>
                <w:iCs/>
                <w:sz w:val="22"/>
                <w:szCs w:val="22"/>
              </w:rPr>
              <w:t xml:space="preserve">. </w:t>
            </w:r>
            <w:r>
              <w:rPr>
                <w:rFonts w:ascii="Arial" w:hAnsi="Arial" w:cs="Arial"/>
                <w:iCs/>
                <w:sz w:val="22"/>
                <w:szCs w:val="22"/>
              </w:rPr>
              <w:t>Cet office de vérification n’est cependant pas accrédité selon</w:t>
            </w:r>
            <w:r w:rsidRPr="002F60E3">
              <w:rPr>
                <w:rFonts w:ascii="Arial" w:hAnsi="Arial" w:cs="Arial"/>
                <w:iCs/>
                <w:sz w:val="22"/>
                <w:szCs w:val="22"/>
              </w:rPr>
              <w:t xml:space="preserve"> la norme ISO 17025. </w:t>
            </w:r>
          </w:p>
        </w:tc>
        <w:sdt>
          <w:sdtPr>
            <w:rPr>
              <w:rFonts w:ascii="Arial" w:hAnsi="Arial" w:cs="Arial"/>
              <w:iCs/>
              <w:sz w:val="22"/>
              <w:szCs w:val="22"/>
            </w:rPr>
            <w:id w:val="-645506959"/>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5FEFC757" w14:textId="4F13BD38" w:rsidR="00A71FB9" w:rsidRDefault="00A71FB9" w:rsidP="009F5A38">
                <w:pPr>
                  <w:spacing w:before="20" w:afterLines="40" w:after="96"/>
                  <w:jc w:val="center"/>
                  <w:rPr>
                    <w:rFonts w:ascii="Arial" w:hAnsi="Arial" w:cs="Arial"/>
                    <w:iCs/>
                    <w:sz w:val="22"/>
                    <w:szCs w:val="22"/>
                  </w:rP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1037862085"/>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0CBF4573" w14:textId="4416529C" w:rsidR="00A71FB9" w:rsidRDefault="00A71FB9"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441154681"/>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20D81563" w14:textId="6816D668" w:rsidR="00A71FB9" w:rsidRDefault="004C325B"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073781982"/>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1CB92AD1" w14:textId="6E928B73" w:rsidR="00A71FB9" w:rsidRDefault="00A71FB9"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62" w:type="dxa"/>
            <w:tcBorders>
              <w:top w:val="single" w:sz="4" w:space="0" w:color="auto"/>
              <w:left w:val="single" w:sz="4" w:space="0" w:color="auto"/>
              <w:bottom w:val="single" w:sz="4" w:space="0" w:color="auto"/>
              <w:right w:val="single" w:sz="4" w:space="0" w:color="auto"/>
            </w:tcBorders>
            <w:vAlign w:val="center"/>
          </w:tcPr>
          <w:p w14:paraId="06AC6214" w14:textId="63287AC3" w:rsidR="00A71FB9" w:rsidRDefault="00A71FB9" w:rsidP="009F5A38">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1E3B5E0D" w14:textId="42C97A40" w:rsidR="00A71FB9" w:rsidRDefault="00A71FB9" w:rsidP="00703361">
            <w:pPr>
              <w:spacing w:before="20" w:afterLines="40" w:after="96"/>
              <w:jc w:val="center"/>
              <w:rPr>
                <w:rFonts w:ascii="Arial" w:hAnsi="Arial" w:cs="Arial"/>
                <w:iCs/>
                <w:sz w:val="22"/>
                <w:szCs w:val="22"/>
              </w:rPr>
            </w:pPr>
          </w:p>
        </w:tc>
      </w:tr>
      <w:tr w:rsidR="00A71FB9" w:rsidRPr="00956356" w14:paraId="700C0D06" w14:textId="77777777" w:rsidTr="0090319D">
        <w:trPr>
          <w:cantSplit/>
          <w:jc w:val="center"/>
        </w:trPr>
        <w:tc>
          <w:tcPr>
            <w:tcW w:w="51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94B70E" w14:textId="64B5E250" w:rsidR="00A71FB9" w:rsidRPr="00190568" w:rsidRDefault="00A71FB9" w:rsidP="00DA46E9">
            <w:pPr>
              <w:spacing w:after="120"/>
              <w:jc w:val="both"/>
              <w:rPr>
                <w:rFonts w:ascii="Arial" w:hAnsi="Arial" w:cs="Arial"/>
                <w:iCs/>
                <w:sz w:val="22"/>
                <w:szCs w:val="22"/>
              </w:rPr>
            </w:pPr>
            <w:r w:rsidRPr="00190568">
              <w:rPr>
                <w:rFonts w:ascii="Arial" w:hAnsi="Arial" w:cs="Arial"/>
                <w:iCs/>
                <w:sz w:val="22"/>
                <w:szCs w:val="22"/>
              </w:rPr>
              <w:lastRenderedPageBreak/>
              <w:t>La proc</w:t>
            </w:r>
            <w:r>
              <w:rPr>
                <w:rFonts w:ascii="Arial" w:hAnsi="Arial" w:cs="Arial"/>
                <w:iCs/>
                <w:sz w:val="22"/>
                <w:szCs w:val="22"/>
              </w:rPr>
              <w:t xml:space="preserve">édure de gestion documentaire </w:t>
            </w:r>
            <w:r w:rsidRPr="00190568">
              <w:rPr>
                <w:rFonts w:ascii="Arial" w:hAnsi="Arial" w:cs="Arial"/>
                <w:iCs/>
                <w:sz w:val="22"/>
                <w:szCs w:val="22"/>
              </w:rPr>
              <w:t>ne précise pas de façon explicite comment le personnel du laboratoire prend connaissance des modifications survenues sur les documents qui lui sont envoyés.</w:t>
            </w:r>
          </w:p>
          <w:p w14:paraId="72E7749D" w14:textId="413F4B15" w:rsidR="00A71FB9" w:rsidRPr="00A74F69" w:rsidRDefault="00A71FB9" w:rsidP="00502525">
            <w:pPr>
              <w:spacing w:after="120"/>
              <w:jc w:val="both"/>
              <w:rPr>
                <w:rFonts w:ascii="Arial" w:hAnsi="Arial" w:cs="Arial"/>
                <w:iCs/>
                <w:sz w:val="22"/>
                <w:szCs w:val="22"/>
              </w:rPr>
            </w:pPr>
            <w:r>
              <w:rPr>
                <w:rFonts w:ascii="Arial" w:hAnsi="Arial" w:cs="Arial"/>
                <w:iCs/>
                <w:sz w:val="22"/>
                <w:szCs w:val="22"/>
              </w:rPr>
              <w:t>L</w:t>
            </w:r>
            <w:r w:rsidRPr="00190568">
              <w:rPr>
                <w:rFonts w:ascii="Arial" w:hAnsi="Arial" w:cs="Arial"/>
                <w:iCs/>
                <w:sz w:val="22"/>
                <w:szCs w:val="22"/>
              </w:rPr>
              <w:t>es responsables techniques présentent au personnel les modifications intervenues sur la document</w:t>
            </w:r>
            <w:r>
              <w:rPr>
                <w:rFonts w:ascii="Arial" w:hAnsi="Arial" w:cs="Arial"/>
                <w:iCs/>
                <w:sz w:val="22"/>
                <w:szCs w:val="22"/>
              </w:rPr>
              <w:t xml:space="preserve">ation lors de réunions internes, mais il n’y a pas </w:t>
            </w:r>
            <w:r w:rsidRPr="00190568">
              <w:rPr>
                <w:rFonts w:ascii="Arial" w:hAnsi="Arial" w:cs="Arial"/>
                <w:iCs/>
                <w:sz w:val="22"/>
                <w:szCs w:val="22"/>
              </w:rPr>
              <w:t>de preuves formelles de la prise de connaissances des documents envoyés par la RAQ</w:t>
            </w:r>
            <w:r>
              <w:rPr>
                <w:rFonts w:ascii="Arial" w:hAnsi="Arial" w:cs="Arial"/>
                <w:iCs/>
                <w:sz w:val="22"/>
                <w:szCs w:val="22"/>
              </w:rPr>
              <w:t>.</w:t>
            </w:r>
          </w:p>
        </w:tc>
        <w:sdt>
          <w:sdtPr>
            <w:rPr>
              <w:rFonts w:ascii="Arial" w:hAnsi="Arial" w:cs="Arial"/>
              <w:iCs/>
              <w:sz w:val="22"/>
              <w:szCs w:val="22"/>
            </w:rPr>
            <w:id w:val="625657624"/>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34719BF4" w14:textId="34304AE9" w:rsidR="00A71FB9" w:rsidRDefault="00A71FB9" w:rsidP="009F5A38">
                <w:pPr>
                  <w:spacing w:before="20" w:afterLines="40" w:after="96"/>
                  <w:jc w:val="center"/>
                  <w:rPr>
                    <w:rFonts w:ascii="Arial" w:hAnsi="Arial" w:cs="Arial"/>
                    <w:iCs/>
                    <w:sz w:val="22"/>
                    <w:szCs w:val="22"/>
                  </w:rP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1169479911"/>
            <w14:checkbox>
              <w14:checked w14:val="0"/>
              <w14:checkedState w14:val="2612" w14:font="MS Gothic"/>
              <w14:uncheckedState w14:val="2610" w14:font="MS Gothic"/>
            </w14:checkbox>
          </w:sdtPr>
          <w:sdtEndPr/>
          <w:sdtContent>
            <w:tc>
              <w:tcPr>
                <w:tcW w:w="645" w:type="dxa"/>
                <w:tcBorders>
                  <w:top w:val="single" w:sz="4" w:space="0" w:color="auto"/>
                  <w:left w:val="single" w:sz="4" w:space="0" w:color="auto"/>
                  <w:bottom w:val="single" w:sz="4" w:space="0" w:color="auto"/>
                  <w:right w:val="single" w:sz="4" w:space="0" w:color="auto"/>
                </w:tcBorders>
                <w:vAlign w:val="center"/>
              </w:tcPr>
              <w:p w14:paraId="0578AF4B" w14:textId="4B7CBD87" w:rsidR="00A71FB9" w:rsidRDefault="004C325B"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88849808"/>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01E986F3" w14:textId="64BCA727" w:rsidR="00A71FB9" w:rsidRDefault="00A71FB9"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10870106"/>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76EABC51" w14:textId="34657EE0" w:rsidR="00A71FB9" w:rsidRDefault="00A71FB9"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62" w:type="dxa"/>
            <w:tcBorders>
              <w:top w:val="single" w:sz="4" w:space="0" w:color="auto"/>
              <w:left w:val="single" w:sz="4" w:space="0" w:color="auto"/>
              <w:bottom w:val="single" w:sz="4" w:space="0" w:color="auto"/>
              <w:right w:val="single" w:sz="4" w:space="0" w:color="auto"/>
            </w:tcBorders>
            <w:vAlign w:val="center"/>
          </w:tcPr>
          <w:p w14:paraId="2647576E" w14:textId="5776B025" w:rsidR="00A71FB9" w:rsidRDefault="00A71FB9" w:rsidP="009F5A38">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19F1E5DD" w14:textId="77777777" w:rsidR="00A71FB9" w:rsidRDefault="00A71FB9" w:rsidP="00703361">
            <w:pPr>
              <w:spacing w:before="20" w:afterLines="40" w:after="96"/>
              <w:jc w:val="center"/>
              <w:rPr>
                <w:rFonts w:ascii="Arial" w:hAnsi="Arial" w:cs="Arial"/>
                <w:iCs/>
                <w:sz w:val="22"/>
                <w:szCs w:val="22"/>
              </w:rPr>
            </w:pPr>
          </w:p>
        </w:tc>
      </w:tr>
    </w:tbl>
    <w:p w14:paraId="32EC9BCD" w14:textId="625907A0" w:rsidR="001F242E" w:rsidRDefault="001F242E"/>
    <w:p w14:paraId="0C8664A9" w14:textId="77777777" w:rsidR="001F242E" w:rsidRDefault="001F242E">
      <w:r>
        <w:br w:type="page"/>
      </w:r>
    </w:p>
    <w:p w14:paraId="51667310" w14:textId="77777777" w:rsidR="00331945" w:rsidRDefault="00331945"/>
    <w:tbl>
      <w:tblPr>
        <w:tblStyle w:val="TableGrid"/>
        <w:tblW w:w="1049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33"/>
        <w:gridCol w:w="255"/>
        <w:gridCol w:w="373"/>
        <w:gridCol w:w="270"/>
        <w:gridCol w:w="357"/>
        <w:gridCol w:w="286"/>
        <w:gridCol w:w="373"/>
        <w:gridCol w:w="294"/>
        <w:gridCol w:w="400"/>
        <w:gridCol w:w="297"/>
        <w:gridCol w:w="626"/>
        <w:gridCol w:w="480"/>
        <w:gridCol w:w="1647"/>
      </w:tblGrid>
      <w:tr w:rsidR="00956356" w:rsidRPr="00956356" w14:paraId="2273C88F" w14:textId="77777777" w:rsidTr="009F5A38">
        <w:trPr>
          <w:cantSplit/>
          <w:jc w:val="center"/>
        </w:trPr>
        <w:tc>
          <w:tcPr>
            <w:tcW w:w="10491" w:type="dxa"/>
            <w:gridSpan w:val="13"/>
            <w:shd w:val="clear" w:color="auto" w:fill="F2F2F2" w:themeFill="background1" w:themeFillShade="F2"/>
            <w:vAlign w:val="center"/>
          </w:tcPr>
          <w:p w14:paraId="42145E55" w14:textId="013281C7" w:rsidR="00F73874" w:rsidRPr="00956356" w:rsidRDefault="00F73874" w:rsidP="001F242E">
            <w:pPr>
              <w:tabs>
                <w:tab w:val="left" w:pos="1127"/>
              </w:tabs>
              <w:spacing w:beforeLines="60" w:before="144" w:afterLines="60" w:after="144"/>
              <w:rPr>
                <w:rFonts w:ascii="Arial" w:hAnsi="Arial" w:cs="Arial"/>
                <w:b/>
                <w:sz w:val="22"/>
                <w:szCs w:val="22"/>
              </w:rPr>
            </w:pPr>
            <w:r w:rsidRPr="00956356">
              <w:rPr>
                <w:rFonts w:ascii="Arial" w:hAnsi="Arial" w:cs="Arial"/>
                <w:b/>
                <w:sz w:val="22"/>
                <w:szCs w:val="22"/>
              </w:rPr>
              <w:t>2b) Laboratoires d’analyses médicales</w:t>
            </w:r>
            <w:r w:rsidR="00337E02" w:rsidRPr="00956356">
              <w:rPr>
                <w:rFonts w:ascii="Arial" w:hAnsi="Arial" w:cs="Arial"/>
                <w:b/>
                <w:sz w:val="22"/>
                <w:szCs w:val="22"/>
              </w:rPr>
              <w:t xml:space="preserve"> – ISO 15189 :2012</w:t>
            </w:r>
          </w:p>
        </w:tc>
      </w:tr>
      <w:tr w:rsidR="00956356" w:rsidRPr="00956356" w14:paraId="49C4EC11" w14:textId="77777777" w:rsidTr="00331945">
        <w:trPr>
          <w:cantSplit/>
          <w:jc w:val="center"/>
        </w:trPr>
        <w:tc>
          <w:tcPr>
            <w:tcW w:w="10491" w:type="dxa"/>
            <w:gridSpan w:val="13"/>
            <w:tcBorders>
              <w:bottom w:val="single" w:sz="4" w:space="0" w:color="auto"/>
            </w:tcBorders>
            <w:vAlign w:val="center"/>
          </w:tcPr>
          <w:p w14:paraId="4EE1DC15" w14:textId="77777777" w:rsidR="00F73874" w:rsidRPr="00956356" w:rsidRDefault="00F73874" w:rsidP="009F5A38">
            <w:pPr>
              <w:spacing w:beforeLines="60" w:before="144" w:afterLines="60" w:after="144"/>
              <w:rPr>
                <w:rFonts w:ascii="Arial" w:hAnsi="Arial" w:cs="Arial"/>
                <w:iCs/>
                <w:sz w:val="22"/>
                <w:szCs w:val="22"/>
              </w:rPr>
            </w:pPr>
            <w:r w:rsidRPr="00956356">
              <w:rPr>
                <w:rFonts w:ascii="Arial" w:hAnsi="Arial" w:cs="Arial"/>
                <w:iCs/>
                <w:sz w:val="22"/>
                <w:szCs w:val="22"/>
              </w:rPr>
              <w:t>Ci-dessous vous trouverez des situations observées dans des laboratoires d’analyses de biologie médicale. Veuillez classifier les écarts potentiels (C=conforme ; R=remarque ; NC =non-conformité ; NC+ = non-conformité majeure). Veuillez également indiquer le paragraphe de la norme/document OLAS /législation qui s’applique à la situation.</w:t>
            </w:r>
          </w:p>
        </w:tc>
      </w:tr>
      <w:tr w:rsidR="00956356" w:rsidRPr="00956356" w14:paraId="247B997B" w14:textId="77777777" w:rsidTr="009B223F">
        <w:trPr>
          <w:cantSplit/>
          <w:jc w:val="center"/>
        </w:trPr>
        <w:tc>
          <w:tcPr>
            <w:tcW w:w="5088" w:type="dxa"/>
            <w:gridSpan w:val="2"/>
            <w:tcBorders>
              <w:top w:val="single" w:sz="4" w:space="0" w:color="auto"/>
              <w:left w:val="single" w:sz="4" w:space="0" w:color="auto"/>
              <w:bottom w:val="double" w:sz="4" w:space="0" w:color="auto"/>
              <w:right w:val="single" w:sz="4" w:space="0" w:color="auto"/>
            </w:tcBorders>
            <w:vAlign w:val="center"/>
          </w:tcPr>
          <w:p w14:paraId="22A12B3C" w14:textId="77777777" w:rsidR="008929AA" w:rsidRPr="00956356" w:rsidRDefault="008929AA" w:rsidP="009F5A38">
            <w:pPr>
              <w:spacing w:before="20" w:after="20"/>
              <w:rPr>
                <w:rFonts w:ascii="Arial" w:hAnsi="Arial" w:cs="Arial"/>
                <w:iCs/>
                <w:sz w:val="22"/>
                <w:szCs w:val="22"/>
              </w:rPr>
            </w:pPr>
          </w:p>
        </w:tc>
        <w:tc>
          <w:tcPr>
            <w:tcW w:w="643" w:type="dxa"/>
            <w:gridSpan w:val="2"/>
            <w:tcBorders>
              <w:top w:val="single" w:sz="4" w:space="0" w:color="auto"/>
              <w:left w:val="single" w:sz="4" w:space="0" w:color="auto"/>
              <w:bottom w:val="double" w:sz="4" w:space="0" w:color="auto"/>
              <w:right w:val="single" w:sz="4" w:space="0" w:color="auto"/>
            </w:tcBorders>
          </w:tcPr>
          <w:p w14:paraId="1C045538"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C</w:t>
            </w:r>
          </w:p>
        </w:tc>
        <w:tc>
          <w:tcPr>
            <w:tcW w:w="643" w:type="dxa"/>
            <w:gridSpan w:val="2"/>
            <w:tcBorders>
              <w:top w:val="single" w:sz="4" w:space="0" w:color="auto"/>
              <w:left w:val="single" w:sz="4" w:space="0" w:color="auto"/>
              <w:bottom w:val="double" w:sz="4" w:space="0" w:color="auto"/>
              <w:right w:val="single" w:sz="4" w:space="0" w:color="auto"/>
            </w:tcBorders>
            <w:vAlign w:val="center"/>
          </w:tcPr>
          <w:p w14:paraId="6D461690"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R</w:t>
            </w:r>
          </w:p>
        </w:tc>
        <w:tc>
          <w:tcPr>
            <w:tcW w:w="667" w:type="dxa"/>
            <w:gridSpan w:val="2"/>
            <w:tcBorders>
              <w:top w:val="single" w:sz="4" w:space="0" w:color="auto"/>
              <w:left w:val="single" w:sz="4" w:space="0" w:color="auto"/>
              <w:bottom w:val="double" w:sz="4" w:space="0" w:color="auto"/>
              <w:right w:val="single" w:sz="4" w:space="0" w:color="auto"/>
            </w:tcBorders>
            <w:vAlign w:val="center"/>
          </w:tcPr>
          <w:p w14:paraId="34DC8E9F"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697" w:type="dxa"/>
            <w:gridSpan w:val="2"/>
            <w:tcBorders>
              <w:top w:val="single" w:sz="4" w:space="0" w:color="auto"/>
              <w:left w:val="single" w:sz="4" w:space="0" w:color="auto"/>
              <w:bottom w:val="double" w:sz="4" w:space="0" w:color="auto"/>
              <w:right w:val="single" w:sz="4" w:space="0" w:color="auto"/>
            </w:tcBorders>
            <w:vAlign w:val="center"/>
          </w:tcPr>
          <w:p w14:paraId="0C582A6E"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1106" w:type="dxa"/>
            <w:gridSpan w:val="2"/>
            <w:tcBorders>
              <w:top w:val="single" w:sz="4" w:space="0" w:color="auto"/>
              <w:left w:val="single" w:sz="4" w:space="0" w:color="auto"/>
              <w:bottom w:val="double" w:sz="4" w:space="0" w:color="auto"/>
              <w:right w:val="single" w:sz="4" w:space="0" w:color="auto"/>
            </w:tcBorders>
            <w:vAlign w:val="center"/>
          </w:tcPr>
          <w:p w14:paraId="2D606812"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w:t>
            </w:r>
          </w:p>
        </w:tc>
        <w:tc>
          <w:tcPr>
            <w:tcW w:w="1647" w:type="dxa"/>
            <w:tcBorders>
              <w:top w:val="single" w:sz="4" w:space="0" w:color="auto"/>
              <w:left w:val="single" w:sz="4" w:space="0" w:color="auto"/>
              <w:bottom w:val="double" w:sz="4" w:space="0" w:color="auto"/>
              <w:right w:val="single" w:sz="4" w:space="0" w:color="auto"/>
            </w:tcBorders>
            <w:vAlign w:val="center"/>
          </w:tcPr>
          <w:p w14:paraId="66855786" w14:textId="77777777" w:rsidR="008929AA" w:rsidRPr="00956356" w:rsidRDefault="00241626" w:rsidP="009F5A38">
            <w:pPr>
              <w:spacing w:before="20" w:after="20"/>
              <w:jc w:val="center"/>
              <w:rPr>
                <w:rFonts w:ascii="Arial" w:hAnsi="Arial" w:cs="Arial"/>
                <w:iCs/>
                <w:sz w:val="22"/>
                <w:szCs w:val="22"/>
              </w:rPr>
            </w:pPr>
            <w:r w:rsidRPr="00956356">
              <w:rPr>
                <w:rFonts w:ascii="Arial" w:hAnsi="Arial" w:cs="Arial"/>
                <w:iCs/>
                <w:sz w:val="22"/>
                <w:szCs w:val="22"/>
              </w:rPr>
              <w:t>Commentaires</w:t>
            </w:r>
          </w:p>
        </w:tc>
      </w:tr>
      <w:tr w:rsidR="008C31CA" w:rsidRPr="00956356" w14:paraId="577273D3" w14:textId="77777777" w:rsidTr="008475B9">
        <w:trPr>
          <w:cantSplit/>
          <w:jc w:val="center"/>
        </w:trPr>
        <w:tc>
          <w:tcPr>
            <w:tcW w:w="5088" w:type="dxa"/>
            <w:gridSpan w:val="2"/>
            <w:tcBorders>
              <w:top w:val="double" w:sz="4" w:space="0" w:color="auto"/>
              <w:left w:val="single" w:sz="4" w:space="0" w:color="auto"/>
              <w:bottom w:val="single" w:sz="4" w:space="0" w:color="auto"/>
              <w:right w:val="single" w:sz="4" w:space="0" w:color="auto"/>
            </w:tcBorders>
            <w:shd w:val="clear" w:color="auto" w:fill="D6E3BC" w:themeFill="accent3" w:themeFillTint="66"/>
            <w:vAlign w:val="center"/>
          </w:tcPr>
          <w:p w14:paraId="549185A2" w14:textId="6E793F24" w:rsidR="008C31CA" w:rsidRPr="008475B9" w:rsidRDefault="008C31CA" w:rsidP="00390128">
            <w:pPr>
              <w:spacing w:after="120"/>
              <w:jc w:val="both"/>
              <w:rPr>
                <w:rFonts w:ascii="Arial" w:hAnsi="Arial" w:cs="Arial"/>
                <w:iCs/>
                <w:sz w:val="22"/>
                <w:szCs w:val="22"/>
              </w:rPr>
            </w:pPr>
            <w:r w:rsidRPr="008475B9">
              <w:rPr>
                <w:rFonts w:ascii="Arial" w:hAnsi="Arial" w:cs="Arial"/>
                <w:iCs/>
                <w:sz w:val="22"/>
                <w:szCs w:val="22"/>
              </w:rPr>
              <w:t>Le laboratoire n’a pas défini de dispositions pour la gestion des suggestions du pe</w:t>
            </w:r>
            <w:r>
              <w:rPr>
                <w:rFonts w:ascii="Arial" w:hAnsi="Arial" w:cs="Arial"/>
                <w:iCs/>
                <w:sz w:val="22"/>
                <w:szCs w:val="22"/>
              </w:rPr>
              <w:t>rsonnel</w:t>
            </w:r>
            <w:r w:rsidR="002F5E29">
              <w:rPr>
                <w:rFonts w:ascii="Arial" w:hAnsi="Arial" w:cs="Arial"/>
                <w:iCs/>
                <w:sz w:val="22"/>
                <w:szCs w:val="22"/>
              </w:rPr>
              <w:t> :</w:t>
            </w:r>
            <w:r>
              <w:rPr>
                <w:rFonts w:ascii="Arial" w:hAnsi="Arial" w:cs="Arial"/>
                <w:iCs/>
                <w:sz w:val="22"/>
                <w:szCs w:val="22"/>
              </w:rPr>
              <w:t xml:space="preserve"> comment et à qui sont</w:t>
            </w:r>
            <w:r w:rsidRPr="008475B9">
              <w:rPr>
                <w:rFonts w:ascii="Arial" w:hAnsi="Arial" w:cs="Arial"/>
                <w:iCs/>
                <w:sz w:val="22"/>
                <w:szCs w:val="22"/>
              </w:rPr>
              <w:t>-elles transmises ? qui fait le retour à la personne demandeuse.</w:t>
            </w:r>
          </w:p>
          <w:p w14:paraId="232BD203" w14:textId="4D3C2375" w:rsidR="008C31CA" w:rsidRPr="00601053" w:rsidRDefault="008C31CA" w:rsidP="00222A85">
            <w:pPr>
              <w:spacing w:after="120"/>
              <w:jc w:val="both"/>
              <w:rPr>
                <w:rFonts w:ascii="Arial" w:hAnsi="Arial" w:cs="Arial"/>
                <w:iCs/>
                <w:sz w:val="22"/>
                <w:szCs w:val="22"/>
              </w:rPr>
            </w:pPr>
            <w:r w:rsidRPr="008475B9">
              <w:rPr>
                <w:rFonts w:ascii="Arial" w:hAnsi="Arial" w:cs="Arial"/>
                <w:iCs/>
                <w:sz w:val="22"/>
                <w:szCs w:val="22"/>
              </w:rPr>
              <w:t xml:space="preserve">D’autre part, il n’y a </w:t>
            </w:r>
            <w:r>
              <w:rPr>
                <w:rFonts w:ascii="Arial" w:hAnsi="Arial" w:cs="Arial"/>
                <w:iCs/>
                <w:sz w:val="22"/>
                <w:szCs w:val="22"/>
              </w:rPr>
              <w:t xml:space="preserve">pas de trace de leur </w:t>
            </w:r>
            <w:r w:rsidR="0090319D">
              <w:rPr>
                <w:rFonts w:ascii="Arial" w:hAnsi="Arial" w:cs="Arial"/>
                <w:iCs/>
                <w:sz w:val="22"/>
                <w:szCs w:val="22"/>
              </w:rPr>
              <w:t>traitement</w:t>
            </w:r>
            <w:r w:rsidR="0090319D" w:rsidRPr="008475B9">
              <w:rPr>
                <w:rFonts w:ascii="Arial" w:hAnsi="Arial" w:cs="Arial"/>
                <w:iCs/>
                <w:sz w:val="22"/>
                <w:szCs w:val="22"/>
              </w:rPr>
              <w:t> :</w:t>
            </w:r>
            <w:r w:rsidRPr="008475B9">
              <w:rPr>
                <w:rFonts w:ascii="Arial" w:hAnsi="Arial" w:cs="Arial"/>
                <w:iCs/>
                <w:sz w:val="22"/>
                <w:szCs w:val="22"/>
              </w:rPr>
              <w:t xml:space="preserve"> actions décidée, délai, responsable.</w:t>
            </w:r>
          </w:p>
        </w:tc>
        <w:sdt>
          <w:sdtPr>
            <w:rPr>
              <w:rFonts w:ascii="Arial" w:hAnsi="Arial" w:cs="Arial"/>
              <w:iCs/>
              <w:sz w:val="22"/>
              <w:szCs w:val="22"/>
            </w:rPr>
            <w:id w:val="2038846061"/>
            <w14:checkbox>
              <w14:checked w14:val="0"/>
              <w14:checkedState w14:val="2612" w14:font="MS Gothic"/>
              <w14:uncheckedState w14:val="2610" w14:font="MS Gothic"/>
            </w14:checkbox>
          </w:sdtPr>
          <w:sdtEndPr/>
          <w:sdtContent>
            <w:tc>
              <w:tcPr>
                <w:tcW w:w="643" w:type="dxa"/>
                <w:gridSpan w:val="2"/>
                <w:tcBorders>
                  <w:top w:val="double" w:sz="4" w:space="0" w:color="auto"/>
                  <w:left w:val="single" w:sz="4" w:space="0" w:color="auto"/>
                  <w:bottom w:val="single" w:sz="4" w:space="0" w:color="auto"/>
                  <w:right w:val="single" w:sz="4" w:space="0" w:color="auto"/>
                </w:tcBorders>
                <w:vAlign w:val="center"/>
              </w:tcPr>
              <w:p w14:paraId="63248E63" w14:textId="1EFF0D10" w:rsidR="008C31CA" w:rsidRPr="00601053" w:rsidRDefault="008C31CA" w:rsidP="00495394">
                <w:pPr>
                  <w:spacing w:before="20" w:afterLines="40" w:after="96"/>
                  <w:jc w:val="center"/>
                </w:pPr>
                <w:r>
                  <w:rPr>
                    <w:rFonts w:ascii="MS Gothic" w:eastAsia="MS Gothic" w:hAnsi="MS Gothic" w:cs="Arial" w:hint="eastAsia"/>
                    <w:iCs/>
                    <w:sz w:val="22"/>
                    <w:szCs w:val="22"/>
                  </w:rPr>
                  <w:t>☐</w:t>
                </w:r>
              </w:p>
            </w:tc>
          </w:sdtContent>
        </w:sdt>
        <w:sdt>
          <w:sdtPr>
            <w:rPr>
              <w:rFonts w:ascii="Arial" w:hAnsi="Arial" w:cs="Arial"/>
              <w:iCs/>
              <w:sz w:val="22"/>
              <w:szCs w:val="22"/>
            </w:rPr>
            <w:id w:val="2135516075"/>
            <w14:checkbox>
              <w14:checked w14:val="0"/>
              <w14:checkedState w14:val="2612" w14:font="MS Gothic"/>
              <w14:uncheckedState w14:val="2610" w14:font="MS Gothic"/>
            </w14:checkbox>
          </w:sdtPr>
          <w:sdtEndPr/>
          <w:sdtContent>
            <w:tc>
              <w:tcPr>
                <w:tcW w:w="643" w:type="dxa"/>
                <w:gridSpan w:val="2"/>
                <w:tcBorders>
                  <w:top w:val="double" w:sz="4" w:space="0" w:color="auto"/>
                  <w:left w:val="single" w:sz="4" w:space="0" w:color="auto"/>
                  <w:bottom w:val="single" w:sz="4" w:space="0" w:color="auto"/>
                  <w:right w:val="single" w:sz="4" w:space="0" w:color="auto"/>
                </w:tcBorders>
                <w:vAlign w:val="center"/>
              </w:tcPr>
              <w:p w14:paraId="0C7748E1" w14:textId="058E36C1" w:rsidR="008C31CA" w:rsidRPr="00601053" w:rsidRDefault="008C31CA" w:rsidP="00495394">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99995037"/>
            <w14:checkbox>
              <w14:checked w14:val="0"/>
              <w14:checkedState w14:val="2612" w14:font="MS Gothic"/>
              <w14:uncheckedState w14:val="2610" w14:font="MS Gothic"/>
            </w14:checkbox>
          </w:sdtPr>
          <w:sdtEndPr/>
          <w:sdtContent>
            <w:tc>
              <w:tcPr>
                <w:tcW w:w="667" w:type="dxa"/>
                <w:gridSpan w:val="2"/>
                <w:tcBorders>
                  <w:top w:val="double" w:sz="4" w:space="0" w:color="auto"/>
                  <w:left w:val="single" w:sz="4" w:space="0" w:color="auto"/>
                  <w:bottom w:val="single" w:sz="4" w:space="0" w:color="auto"/>
                  <w:right w:val="single" w:sz="4" w:space="0" w:color="auto"/>
                </w:tcBorders>
                <w:vAlign w:val="center"/>
              </w:tcPr>
              <w:p w14:paraId="57339C34" w14:textId="6DFF946C" w:rsidR="008C31CA" w:rsidRPr="00601053" w:rsidRDefault="004C325B" w:rsidP="00495394">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658771787"/>
            <w14:checkbox>
              <w14:checked w14:val="0"/>
              <w14:checkedState w14:val="2612" w14:font="MS Gothic"/>
              <w14:uncheckedState w14:val="2610" w14:font="MS Gothic"/>
            </w14:checkbox>
          </w:sdtPr>
          <w:sdtEndPr/>
          <w:sdtContent>
            <w:tc>
              <w:tcPr>
                <w:tcW w:w="697" w:type="dxa"/>
                <w:gridSpan w:val="2"/>
                <w:tcBorders>
                  <w:top w:val="double" w:sz="4" w:space="0" w:color="auto"/>
                  <w:left w:val="single" w:sz="4" w:space="0" w:color="auto"/>
                  <w:bottom w:val="single" w:sz="4" w:space="0" w:color="auto"/>
                  <w:right w:val="single" w:sz="4" w:space="0" w:color="auto"/>
                </w:tcBorders>
                <w:vAlign w:val="center"/>
              </w:tcPr>
              <w:p w14:paraId="71FC6721" w14:textId="4B8F2C66" w:rsidR="008C31CA" w:rsidRPr="00601053" w:rsidRDefault="008C31CA" w:rsidP="00495394">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106" w:type="dxa"/>
            <w:gridSpan w:val="2"/>
            <w:tcBorders>
              <w:top w:val="double" w:sz="4" w:space="0" w:color="auto"/>
              <w:left w:val="single" w:sz="4" w:space="0" w:color="auto"/>
              <w:bottom w:val="single" w:sz="4" w:space="0" w:color="auto"/>
              <w:right w:val="single" w:sz="4" w:space="0" w:color="auto"/>
            </w:tcBorders>
            <w:vAlign w:val="center"/>
          </w:tcPr>
          <w:p w14:paraId="7B0D60EF" w14:textId="48D6A294" w:rsidR="008C31CA" w:rsidRPr="00601053" w:rsidRDefault="008C31CA" w:rsidP="00495394">
            <w:pPr>
              <w:spacing w:before="20" w:afterLines="40" w:after="96"/>
              <w:jc w:val="center"/>
              <w:rPr>
                <w:rFonts w:ascii="Arial" w:hAnsi="Arial" w:cs="Arial"/>
                <w:iCs/>
                <w:sz w:val="20"/>
                <w:szCs w:val="22"/>
              </w:rPr>
            </w:pPr>
          </w:p>
        </w:tc>
        <w:tc>
          <w:tcPr>
            <w:tcW w:w="1647" w:type="dxa"/>
            <w:tcBorders>
              <w:top w:val="double" w:sz="4" w:space="0" w:color="auto"/>
              <w:left w:val="single" w:sz="4" w:space="0" w:color="auto"/>
              <w:bottom w:val="single" w:sz="4" w:space="0" w:color="auto"/>
              <w:right w:val="single" w:sz="4" w:space="0" w:color="auto"/>
            </w:tcBorders>
            <w:vAlign w:val="center"/>
          </w:tcPr>
          <w:p w14:paraId="4B4CAC15" w14:textId="2E661200" w:rsidR="008C31CA" w:rsidRPr="00956356" w:rsidRDefault="008C31CA" w:rsidP="009F5A38">
            <w:pPr>
              <w:spacing w:before="20" w:afterLines="40" w:after="96"/>
              <w:jc w:val="center"/>
              <w:rPr>
                <w:rFonts w:ascii="Arial" w:hAnsi="Arial" w:cs="Arial"/>
                <w:iCs/>
                <w:sz w:val="22"/>
                <w:szCs w:val="22"/>
              </w:rPr>
            </w:pPr>
          </w:p>
        </w:tc>
      </w:tr>
      <w:tr w:rsidR="008C31CA" w:rsidRPr="00956356" w14:paraId="44EEFB76" w14:textId="77777777" w:rsidTr="008475B9">
        <w:trPr>
          <w:cantSplit/>
          <w:jc w:val="center"/>
        </w:trPr>
        <w:tc>
          <w:tcPr>
            <w:tcW w:w="508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D24975" w14:textId="3626DD63" w:rsidR="008C31CA" w:rsidRPr="00956356" w:rsidRDefault="008C31CA" w:rsidP="00D92DB5">
            <w:pPr>
              <w:spacing w:after="120"/>
              <w:jc w:val="both"/>
              <w:rPr>
                <w:rFonts w:ascii="Arial" w:hAnsi="Arial" w:cs="Arial"/>
                <w:iCs/>
                <w:sz w:val="22"/>
                <w:szCs w:val="22"/>
              </w:rPr>
            </w:pPr>
            <w:r w:rsidRPr="008475B9">
              <w:rPr>
                <w:rFonts w:ascii="Arial" w:hAnsi="Arial" w:cs="Arial"/>
                <w:iCs/>
                <w:sz w:val="22"/>
                <w:szCs w:val="22"/>
              </w:rPr>
              <w:t>Le laboratoire n’a pas défini les exigences de performance pour l’incertitude de mesure.</w:t>
            </w:r>
          </w:p>
        </w:tc>
        <w:sdt>
          <w:sdtPr>
            <w:rPr>
              <w:rFonts w:ascii="Arial" w:hAnsi="Arial" w:cs="Arial"/>
              <w:iCs/>
              <w:sz w:val="22"/>
              <w:szCs w:val="22"/>
            </w:rPr>
            <w:id w:val="520754622"/>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0A58E540" w14:textId="298D40C0" w:rsidR="008C31CA" w:rsidRPr="00956356" w:rsidRDefault="008C31CA" w:rsidP="009F5A38">
                <w:pPr>
                  <w:spacing w:before="20" w:afterLines="40" w:after="96"/>
                  <w:jc w:val="center"/>
                </w:pPr>
                <w:r>
                  <w:rPr>
                    <w:rFonts w:ascii="MS Gothic" w:eastAsia="MS Gothic" w:hAnsi="MS Gothic" w:cs="Arial" w:hint="eastAsia"/>
                    <w:iCs/>
                    <w:sz w:val="22"/>
                    <w:szCs w:val="22"/>
                  </w:rPr>
                  <w:t>☐</w:t>
                </w:r>
              </w:p>
            </w:tc>
          </w:sdtContent>
        </w:sdt>
        <w:sdt>
          <w:sdtPr>
            <w:rPr>
              <w:rFonts w:ascii="Arial" w:hAnsi="Arial" w:cs="Arial"/>
              <w:iCs/>
              <w:sz w:val="22"/>
              <w:szCs w:val="22"/>
            </w:rPr>
            <w:id w:val="1927304398"/>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0F5F7044" w14:textId="4C62D3CA" w:rsidR="008C31CA" w:rsidRPr="00956356" w:rsidRDefault="008C31CA"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129392351"/>
            <w14:checkbox>
              <w14:checked w14:val="0"/>
              <w14:checkedState w14:val="2612" w14:font="MS Gothic"/>
              <w14:uncheckedState w14:val="2610" w14:font="MS Gothic"/>
            </w14:checkbox>
          </w:sdtPr>
          <w:sdtEndPr/>
          <w:sdtContent>
            <w:tc>
              <w:tcPr>
                <w:tcW w:w="667" w:type="dxa"/>
                <w:gridSpan w:val="2"/>
                <w:tcBorders>
                  <w:top w:val="single" w:sz="4" w:space="0" w:color="auto"/>
                  <w:left w:val="single" w:sz="4" w:space="0" w:color="auto"/>
                  <w:bottom w:val="single" w:sz="4" w:space="0" w:color="auto"/>
                  <w:right w:val="single" w:sz="4" w:space="0" w:color="auto"/>
                </w:tcBorders>
                <w:vAlign w:val="center"/>
              </w:tcPr>
              <w:p w14:paraId="5B629407" w14:textId="3C6036FC" w:rsidR="008C31CA" w:rsidRPr="00956356" w:rsidRDefault="004C325B"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102722628"/>
            <w14:checkbox>
              <w14:checked w14:val="0"/>
              <w14:checkedState w14:val="2612" w14:font="MS Gothic"/>
              <w14:uncheckedState w14:val="2610" w14:font="MS Gothic"/>
            </w14:checkbox>
          </w:sdtPr>
          <w:sdtEndPr/>
          <w:sdtContent>
            <w:tc>
              <w:tcPr>
                <w:tcW w:w="697" w:type="dxa"/>
                <w:gridSpan w:val="2"/>
                <w:tcBorders>
                  <w:top w:val="single" w:sz="4" w:space="0" w:color="auto"/>
                  <w:left w:val="single" w:sz="4" w:space="0" w:color="auto"/>
                  <w:bottom w:val="single" w:sz="4" w:space="0" w:color="auto"/>
                  <w:right w:val="single" w:sz="4" w:space="0" w:color="auto"/>
                </w:tcBorders>
                <w:vAlign w:val="center"/>
              </w:tcPr>
              <w:p w14:paraId="6FD5BAA4" w14:textId="490BAFB1" w:rsidR="008C31CA" w:rsidRPr="00956356" w:rsidRDefault="008C31CA" w:rsidP="009F5A38">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106" w:type="dxa"/>
            <w:gridSpan w:val="2"/>
            <w:tcBorders>
              <w:top w:val="single" w:sz="4" w:space="0" w:color="auto"/>
              <w:left w:val="single" w:sz="4" w:space="0" w:color="auto"/>
              <w:bottom w:val="single" w:sz="4" w:space="0" w:color="auto"/>
              <w:right w:val="single" w:sz="4" w:space="0" w:color="auto"/>
            </w:tcBorders>
            <w:vAlign w:val="center"/>
          </w:tcPr>
          <w:p w14:paraId="75660735" w14:textId="50B1FD01" w:rsidR="008C31CA" w:rsidRPr="004F1243" w:rsidRDefault="008C31CA" w:rsidP="008C31CA">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662F702A" w14:textId="1CCD4366" w:rsidR="008C31CA" w:rsidRPr="00956356" w:rsidRDefault="008C31CA" w:rsidP="009F5A38">
            <w:pPr>
              <w:spacing w:before="20" w:afterLines="40" w:after="96"/>
              <w:jc w:val="center"/>
              <w:rPr>
                <w:rFonts w:ascii="Arial" w:hAnsi="Arial" w:cs="Arial"/>
                <w:iCs/>
                <w:sz w:val="22"/>
                <w:szCs w:val="22"/>
              </w:rPr>
            </w:pPr>
          </w:p>
        </w:tc>
      </w:tr>
      <w:tr w:rsidR="008C31CA" w:rsidRPr="00956356" w14:paraId="68AF2D4A" w14:textId="77777777" w:rsidTr="008475B9">
        <w:trPr>
          <w:cantSplit/>
          <w:jc w:val="center"/>
        </w:trPr>
        <w:tc>
          <w:tcPr>
            <w:tcW w:w="508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6CBDB3" w14:textId="77777777" w:rsidR="008C31CA" w:rsidRPr="004C325B" w:rsidRDefault="008C31CA" w:rsidP="00390128">
            <w:pPr>
              <w:spacing w:after="120"/>
              <w:jc w:val="both"/>
              <w:rPr>
                <w:rFonts w:ascii="Arial" w:hAnsi="Arial" w:cs="Arial"/>
                <w:iCs/>
                <w:sz w:val="22"/>
                <w:szCs w:val="22"/>
              </w:rPr>
            </w:pPr>
            <w:r w:rsidRPr="004C325B">
              <w:rPr>
                <w:rFonts w:ascii="Arial" w:hAnsi="Arial" w:cs="Arial"/>
                <w:iCs/>
                <w:sz w:val="22"/>
                <w:szCs w:val="22"/>
              </w:rPr>
              <w:t>Absence de dispositions quant à la requalification des automates après maintenance externe réalisée par les fournisseurs.</w:t>
            </w:r>
          </w:p>
          <w:p w14:paraId="2BB64229" w14:textId="103042A8" w:rsidR="008C31CA" w:rsidRPr="004C325B" w:rsidRDefault="008C31CA" w:rsidP="00390128">
            <w:pPr>
              <w:spacing w:after="120"/>
              <w:jc w:val="both"/>
              <w:rPr>
                <w:rFonts w:ascii="Arial" w:hAnsi="Arial" w:cs="Arial"/>
                <w:iCs/>
                <w:sz w:val="22"/>
                <w:szCs w:val="22"/>
              </w:rPr>
            </w:pPr>
            <w:r w:rsidRPr="004C325B">
              <w:rPr>
                <w:rFonts w:ascii="Arial" w:hAnsi="Arial" w:cs="Arial"/>
                <w:iCs/>
                <w:sz w:val="22"/>
                <w:szCs w:val="22"/>
              </w:rPr>
              <w:t>Vu le dernier rapport d’intervention N°1</w:t>
            </w:r>
            <w:r w:rsidR="00E803D6" w:rsidRPr="004C325B">
              <w:rPr>
                <w:rFonts w:ascii="Arial" w:hAnsi="Arial" w:cs="Arial"/>
                <w:iCs/>
                <w:sz w:val="22"/>
                <w:szCs w:val="22"/>
              </w:rPr>
              <w:t xml:space="preserve">234 </w:t>
            </w:r>
            <w:r w:rsidRPr="004C325B">
              <w:rPr>
                <w:rFonts w:ascii="Arial" w:hAnsi="Arial" w:cs="Arial"/>
                <w:iCs/>
                <w:sz w:val="22"/>
                <w:szCs w:val="22"/>
              </w:rPr>
              <w:t>du</w:t>
            </w:r>
            <w:r w:rsidR="00E803D6" w:rsidRPr="004C325B">
              <w:rPr>
                <w:rFonts w:ascii="Arial" w:hAnsi="Arial" w:cs="Arial"/>
                <w:iCs/>
                <w:sz w:val="22"/>
                <w:szCs w:val="22"/>
              </w:rPr>
              <w:t xml:space="preserve"> 01</w:t>
            </w:r>
            <w:r w:rsidRPr="004C325B">
              <w:rPr>
                <w:rFonts w:ascii="Arial" w:hAnsi="Arial" w:cs="Arial"/>
                <w:iCs/>
                <w:sz w:val="22"/>
                <w:szCs w:val="22"/>
              </w:rPr>
              <w:t>/</w:t>
            </w:r>
            <w:r w:rsidR="00E803D6" w:rsidRPr="004C325B">
              <w:rPr>
                <w:rFonts w:ascii="Arial" w:hAnsi="Arial" w:cs="Arial"/>
                <w:iCs/>
                <w:sz w:val="22"/>
                <w:szCs w:val="22"/>
              </w:rPr>
              <w:t>03</w:t>
            </w:r>
            <w:r w:rsidRPr="004C325B">
              <w:rPr>
                <w:rFonts w:ascii="Arial" w:hAnsi="Arial" w:cs="Arial"/>
                <w:iCs/>
                <w:sz w:val="22"/>
                <w:szCs w:val="22"/>
              </w:rPr>
              <w:t>/201</w:t>
            </w:r>
            <w:r w:rsidR="00E803D6" w:rsidRPr="004C325B">
              <w:rPr>
                <w:rFonts w:ascii="Arial" w:hAnsi="Arial" w:cs="Arial"/>
                <w:iCs/>
                <w:sz w:val="22"/>
                <w:szCs w:val="22"/>
              </w:rPr>
              <w:t>3</w:t>
            </w:r>
            <w:r w:rsidRPr="004C325B">
              <w:rPr>
                <w:rFonts w:ascii="Arial" w:hAnsi="Arial" w:cs="Arial"/>
                <w:iCs/>
                <w:sz w:val="22"/>
                <w:szCs w:val="22"/>
              </w:rPr>
              <w:t xml:space="preserve"> de la maintenance de l’</w:t>
            </w:r>
            <w:r w:rsidR="00E803D6" w:rsidRPr="004C325B">
              <w:rPr>
                <w:rFonts w:ascii="Arial" w:hAnsi="Arial" w:cs="Arial"/>
                <w:iCs/>
                <w:sz w:val="22"/>
                <w:szCs w:val="22"/>
              </w:rPr>
              <w:t>automate XY</w:t>
            </w:r>
            <w:r w:rsidRPr="004C325B">
              <w:rPr>
                <w:rFonts w:ascii="Arial" w:hAnsi="Arial" w:cs="Arial"/>
                <w:iCs/>
                <w:sz w:val="22"/>
                <w:szCs w:val="22"/>
              </w:rPr>
              <w:t xml:space="preserve"> suite à</w:t>
            </w:r>
            <w:r w:rsidR="00E803D6" w:rsidRPr="004C325B">
              <w:rPr>
                <w:rFonts w:ascii="Arial" w:hAnsi="Arial" w:cs="Arial"/>
                <w:iCs/>
                <w:sz w:val="22"/>
                <w:szCs w:val="22"/>
              </w:rPr>
              <w:t xml:space="preserve"> une maintenance préventive où i</w:t>
            </w:r>
            <w:r w:rsidRPr="004C325B">
              <w:rPr>
                <w:rFonts w:ascii="Arial" w:hAnsi="Arial" w:cs="Arial"/>
                <w:iCs/>
                <w:sz w:val="22"/>
                <w:szCs w:val="22"/>
              </w:rPr>
              <w:t>l n’y a pas de requalification de l’appareil par le passage de différents niveaux de CQI</w:t>
            </w:r>
            <w:r w:rsidR="00E803D6" w:rsidRPr="004C325B">
              <w:rPr>
                <w:rFonts w:ascii="Arial" w:hAnsi="Arial" w:cs="Arial"/>
                <w:iCs/>
                <w:sz w:val="22"/>
                <w:szCs w:val="22"/>
              </w:rPr>
              <w:t>.</w:t>
            </w:r>
          </w:p>
          <w:p w14:paraId="50281A86" w14:textId="3A51A6FC" w:rsidR="008C31CA" w:rsidRPr="004C325B" w:rsidRDefault="008C31CA" w:rsidP="00D310B4">
            <w:pPr>
              <w:spacing w:after="120"/>
              <w:jc w:val="both"/>
              <w:rPr>
                <w:rFonts w:ascii="Arial" w:hAnsi="Arial" w:cs="Arial"/>
                <w:iCs/>
                <w:sz w:val="22"/>
                <w:szCs w:val="22"/>
              </w:rPr>
            </w:pPr>
            <w:r w:rsidRPr="004C325B">
              <w:rPr>
                <w:rFonts w:ascii="Arial" w:hAnsi="Arial" w:cs="Arial"/>
                <w:iCs/>
                <w:sz w:val="22"/>
                <w:szCs w:val="22"/>
              </w:rPr>
              <w:t>Risque de remettre en production un appareil défaillant</w:t>
            </w:r>
            <w:r w:rsidR="001B3B5F">
              <w:rPr>
                <w:rFonts w:ascii="Arial" w:hAnsi="Arial" w:cs="Arial"/>
                <w:iCs/>
                <w:sz w:val="22"/>
                <w:szCs w:val="22"/>
              </w:rPr>
              <w:t>.</w:t>
            </w:r>
          </w:p>
        </w:tc>
        <w:sdt>
          <w:sdtPr>
            <w:rPr>
              <w:rFonts w:ascii="Arial" w:hAnsi="Arial" w:cs="Arial"/>
              <w:iCs/>
              <w:sz w:val="22"/>
              <w:szCs w:val="22"/>
            </w:rPr>
            <w:id w:val="1002939809"/>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2D8E54E8" w14:textId="6E65F39B" w:rsidR="008C31CA" w:rsidRPr="004C325B" w:rsidRDefault="008C31CA" w:rsidP="009F5A38">
                <w:pPr>
                  <w:spacing w:before="20" w:afterLines="40" w:after="96"/>
                  <w:jc w:val="center"/>
                  <w:rPr>
                    <w:rFonts w:ascii="Arial" w:hAnsi="Arial" w:cs="Arial"/>
                    <w:iCs/>
                    <w:sz w:val="22"/>
                    <w:szCs w:val="22"/>
                  </w:rPr>
                </w:pPr>
                <w:r w:rsidRPr="004C325B">
                  <w:rPr>
                    <w:rFonts w:ascii="Segoe UI Symbol" w:hAnsi="Segoe UI Symbol" w:cs="Segoe UI Symbol"/>
                    <w:iCs/>
                    <w:sz w:val="22"/>
                    <w:szCs w:val="22"/>
                  </w:rPr>
                  <w:t>☐</w:t>
                </w:r>
              </w:p>
            </w:tc>
          </w:sdtContent>
        </w:sdt>
        <w:sdt>
          <w:sdtPr>
            <w:rPr>
              <w:rFonts w:ascii="Arial" w:hAnsi="Arial" w:cs="Arial"/>
              <w:iCs/>
              <w:sz w:val="22"/>
              <w:szCs w:val="22"/>
            </w:rPr>
            <w:id w:val="1725477736"/>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485C1409" w14:textId="160DBF23" w:rsidR="008C31CA" w:rsidRPr="004C325B" w:rsidRDefault="008C31CA" w:rsidP="009F5A38">
                <w:pPr>
                  <w:spacing w:before="20" w:afterLines="40" w:after="96"/>
                  <w:jc w:val="center"/>
                  <w:rPr>
                    <w:rFonts w:ascii="Arial" w:hAnsi="Arial" w:cs="Arial"/>
                    <w:iCs/>
                    <w:sz w:val="22"/>
                    <w:szCs w:val="22"/>
                  </w:rPr>
                </w:pPr>
                <w:r w:rsidRPr="004C325B">
                  <w:rPr>
                    <w:rFonts w:ascii="Segoe UI Symbol" w:hAnsi="Segoe UI Symbol" w:cs="Segoe UI Symbol"/>
                    <w:iCs/>
                    <w:sz w:val="22"/>
                    <w:szCs w:val="22"/>
                  </w:rPr>
                  <w:t>☐</w:t>
                </w:r>
              </w:p>
            </w:tc>
          </w:sdtContent>
        </w:sdt>
        <w:sdt>
          <w:sdtPr>
            <w:rPr>
              <w:rFonts w:ascii="Arial" w:hAnsi="Arial" w:cs="Arial"/>
              <w:iCs/>
              <w:sz w:val="22"/>
              <w:szCs w:val="22"/>
            </w:rPr>
            <w:id w:val="227504638"/>
            <w14:checkbox>
              <w14:checked w14:val="0"/>
              <w14:checkedState w14:val="2612" w14:font="MS Gothic"/>
              <w14:uncheckedState w14:val="2610" w14:font="MS Gothic"/>
            </w14:checkbox>
          </w:sdtPr>
          <w:sdtEndPr/>
          <w:sdtContent>
            <w:tc>
              <w:tcPr>
                <w:tcW w:w="667" w:type="dxa"/>
                <w:gridSpan w:val="2"/>
                <w:tcBorders>
                  <w:top w:val="single" w:sz="4" w:space="0" w:color="auto"/>
                  <w:left w:val="single" w:sz="4" w:space="0" w:color="auto"/>
                  <w:bottom w:val="single" w:sz="4" w:space="0" w:color="auto"/>
                  <w:right w:val="single" w:sz="4" w:space="0" w:color="auto"/>
                </w:tcBorders>
                <w:vAlign w:val="center"/>
              </w:tcPr>
              <w:p w14:paraId="0F796940" w14:textId="45BE5F19" w:rsidR="008C31CA" w:rsidRPr="004C325B" w:rsidRDefault="004C325B"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022310836"/>
            <w14:checkbox>
              <w14:checked w14:val="0"/>
              <w14:checkedState w14:val="2612" w14:font="MS Gothic"/>
              <w14:uncheckedState w14:val="2610" w14:font="MS Gothic"/>
            </w14:checkbox>
          </w:sdtPr>
          <w:sdtEndPr/>
          <w:sdtContent>
            <w:tc>
              <w:tcPr>
                <w:tcW w:w="697" w:type="dxa"/>
                <w:gridSpan w:val="2"/>
                <w:tcBorders>
                  <w:top w:val="single" w:sz="4" w:space="0" w:color="auto"/>
                  <w:left w:val="single" w:sz="4" w:space="0" w:color="auto"/>
                  <w:bottom w:val="single" w:sz="4" w:space="0" w:color="auto"/>
                  <w:right w:val="single" w:sz="4" w:space="0" w:color="auto"/>
                </w:tcBorders>
                <w:vAlign w:val="center"/>
              </w:tcPr>
              <w:p w14:paraId="3FC776C5" w14:textId="775D010A" w:rsidR="008C31CA" w:rsidRPr="004C325B" w:rsidRDefault="008C31CA" w:rsidP="009F5A38">
                <w:pPr>
                  <w:spacing w:before="20" w:afterLines="40" w:after="96"/>
                  <w:jc w:val="center"/>
                  <w:rPr>
                    <w:rFonts w:ascii="Arial" w:hAnsi="Arial" w:cs="Arial"/>
                    <w:iCs/>
                    <w:sz w:val="22"/>
                    <w:szCs w:val="22"/>
                  </w:rPr>
                </w:pPr>
                <w:r w:rsidRPr="004C325B">
                  <w:rPr>
                    <w:rFonts w:ascii="Segoe UI Symbol" w:hAnsi="Segoe UI Symbol" w:cs="Segoe UI Symbol"/>
                    <w:iCs/>
                    <w:sz w:val="22"/>
                    <w:szCs w:val="22"/>
                  </w:rPr>
                  <w:t>☐</w:t>
                </w:r>
              </w:p>
            </w:tc>
          </w:sdtContent>
        </w:sdt>
        <w:tc>
          <w:tcPr>
            <w:tcW w:w="1106" w:type="dxa"/>
            <w:gridSpan w:val="2"/>
            <w:tcBorders>
              <w:top w:val="single" w:sz="4" w:space="0" w:color="auto"/>
              <w:left w:val="single" w:sz="4" w:space="0" w:color="auto"/>
              <w:bottom w:val="single" w:sz="4" w:space="0" w:color="auto"/>
              <w:right w:val="single" w:sz="4" w:space="0" w:color="auto"/>
            </w:tcBorders>
            <w:vAlign w:val="center"/>
          </w:tcPr>
          <w:p w14:paraId="62243815" w14:textId="423067C6" w:rsidR="008C31CA" w:rsidRPr="004C325B" w:rsidRDefault="008C31CA" w:rsidP="009F5A38">
            <w:pPr>
              <w:spacing w:before="20" w:afterLines="40" w:after="96"/>
              <w:jc w:val="center"/>
              <w:rPr>
                <w:rFonts w:ascii="Arial" w:hAnsi="Arial" w:cs="Arial"/>
                <w:iCs/>
                <w:sz w:val="22"/>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228879A3" w14:textId="6992DCE0" w:rsidR="008C31CA" w:rsidRPr="004C325B" w:rsidRDefault="008C31CA" w:rsidP="009F5A38">
            <w:pPr>
              <w:spacing w:before="20" w:afterLines="40" w:after="96"/>
              <w:jc w:val="center"/>
              <w:rPr>
                <w:rFonts w:ascii="Arial" w:hAnsi="Arial" w:cs="Arial"/>
                <w:iCs/>
                <w:sz w:val="22"/>
                <w:szCs w:val="22"/>
              </w:rPr>
            </w:pPr>
          </w:p>
        </w:tc>
      </w:tr>
      <w:tr w:rsidR="00044ACE" w:rsidRPr="00956356" w14:paraId="6B9DADC6" w14:textId="77777777" w:rsidTr="008475B9">
        <w:trPr>
          <w:cantSplit/>
          <w:jc w:val="center"/>
        </w:trPr>
        <w:tc>
          <w:tcPr>
            <w:tcW w:w="508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50B872" w14:textId="664865FA" w:rsidR="00044ACE" w:rsidRPr="00956356" w:rsidRDefault="00044ACE" w:rsidP="00044ACE">
            <w:pPr>
              <w:spacing w:after="120"/>
              <w:jc w:val="both"/>
              <w:rPr>
                <w:rFonts w:ascii="Arial" w:hAnsi="Arial" w:cs="Arial"/>
                <w:iCs/>
                <w:sz w:val="22"/>
                <w:szCs w:val="22"/>
              </w:rPr>
            </w:pPr>
            <w:r>
              <w:rPr>
                <w:rFonts w:ascii="Arial" w:hAnsi="Arial" w:cs="Arial"/>
                <w:iCs/>
                <w:sz w:val="22"/>
                <w:szCs w:val="22"/>
              </w:rPr>
              <w:t>Pour la transmission de spécimens entre les laboratoires, le laboratoire doit faire mention des données prévues par l’annexe 1 du RGD du 27.05.2004 (il manque le nom du préleveur, le degré d’urgence « normal », et les renseignements cliniques).</w:t>
            </w:r>
          </w:p>
        </w:tc>
        <w:sdt>
          <w:sdtPr>
            <w:rPr>
              <w:rFonts w:ascii="Arial" w:hAnsi="Arial" w:cs="Arial"/>
              <w:iCs/>
              <w:sz w:val="22"/>
              <w:szCs w:val="22"/>
            </w:rPr>
            <w:id w:val="-992331015"/>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0DC0B7D2" w14:textId="5BD64CD2" w:rsidR="00044ACE" w:rsidRPr="00956356" w:rsidRDefault="00044ACE" w:rsidP="00044ACE">
                <w:pPr>
                  <w:spacing w:before="20" w:afterLines="40" w:after="96"/>
                  <w:jc w:val="cente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1474980432"/>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3558B4ED" w14:textId="17754E78" w:rsidR="00044ACE" w:rsidRPr="00956356" w:rsidRDefault="00044ACE"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01588681"/>
            <w14:checkbox>
              <w14:checked w14:val="0"/>
              <w14:checkedState w14:val="2612" w14:font="MS Gothic"/>
              <w14:uncheckedState w14:val="2610" w14:font="MS Gothic"/>
            </w14:checkbox>
          </w:sdtPr>
          <w:sdtEndPr/>
          <w:sdtContent>
            <w:tc>
              <w:tcPr>
                <w:tcW w:w="667" w:type="dxa"/>
                <w:gridSpan w:val="2"/>
                <w:tcBorders>
                  <w:top w:val="single" w:sz="4" w:space="0" w:color="auto"/>
                  <w:left w:val="single" w:sz="4" w:space="0" w:color="auto"/>
                  <w:bottom w:val="single" w:sz="4" w:space="0" w:color="auto"/>
                  <w:right w:val="single" w:sz="4" w:space="0" w:color="auto"/>
                </w:tcBorders>
                <w:vAlign w:val="center"/>
              </w:tcPr>
              <w:p w14:paraId="2721C66F" w14:textId="5E96AD06" w:rsidR="00044ACE" w:rsidRPr="00956356" w:rsidRDefault="004C325B"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551582169"/>
            <w14:checkbox>
              <w14:checked w14:val="0"/>
              <w14:checkedState w14:val="2612" w14:font="MS Gothic"/>
              <w14:uncheckedState w14:val="2610" w14:font="MS Gothic"/>
            </w14:checkbox>
          </w:sdtPr>
          <w:sdtEndPr/>
          <w:sdtContent>
            <w:tc>
              <w:tcPr>
                <w:tcW w:w="697" w:type="dxa"/>
                <w:gridSpan w:val="2"/>
                <w:tcBorders>
                  <w:top w:val="single" w:sz="4" w:space="0" w:color="auto"/>
                  <w:left w:val="single" w:sz="4" w:space="0" w:color="auto"/>
                  <w:bottom w:val="single" w:sz="4" w:space="0" w:color="auto"/>
                  <w:right w:val="single" w:sz="4" w:space="0" w:color="auto"/>
                </w:tcBorders>
                <w:vAlign w:val="center"/>
              </w:tcPr>
              <w:p w14:paraId="55C65E19" w14:textId="31ED9C26" w:rsidR="00044ACE" w:rsidRPr="00956356" w:rsidRDefault="004C325B"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106" w:type="dxa"/>
            <w:gridSpan w:val="2"/>
            <w:tcBorders>
              <w:top w:val="single" w:sz="4" w:space="0" w:color="auto"/>
              <w:left w:val="single" w:sz="4" w:space="0" w:color="auto"/>
              <w:bottom w:val="single" w:sz="4" w:space="0" w:color="auto"/>
              <w:right w:val="single" w:sz="4" w:space="0" w:color="auto"/>
            </w:tcBorders>
            <w:vAlign w:val="center"/>
          </w:tcPr>
          <w:p w14:paraId="3614D3C1" w14:textId="75C016F9" w:rsidR="00044ACE" w:rsidRPr="004F1243" w:rsidRDefault="00044ACE" w:rsidP="00044ACE">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580C5174" w14:textId="2C167CD7" w:rsidR="00044ACE" w:rsidRPr="00956356" w:rsidRDefault="00044ACE" w:rsidP="00044ACE">
            <w:pPr>
              <w:spacing w:before="20" w:afterLines="40" w:after="96"/>
              <w:rPr>
                <w:rFonts w:ascii="Arial" w:hAnsi="Arial" w:cs="Arial"/>
                <w:iCs/>
                <w:sz w:val="22"/>
                <w:szCs w:val="22"/>
              </w:rPr>
            </w:pPr>
          </w:p>
        </w:tc>
      </w:tr>
      <w:tr w:rsidR="00044ACE" w:rsidRPr="00956356" w14:paraId="6B6947D0" w14:textId="77777777" w:rsidTr="008475B9">
        <w:trPr>
          <w:cantSplit/>
          <w:jc w:val="center"/>
        </w:trPr>
        <w:tc>
          <w:tcPr>
            <w:tcW w:w="508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2F780A" w14:textId="77777777" w:rsidR="00044ACE" w:rsidRDefault="00044ACE" w:rsidP="00044ACE">
            <w:pPr>
              <w:spacing w:after="120"/>
              <w:jc w:val="both"/>
              <w:rPr>
                <w:rFonts w:ascii="Arial" w:hAnsi="Arial" w:cs="Arial"/>
                <w:iCs/>
                <w:sz w:val="22"/>
                <w:szCs w:val="22"/>
              </w:rPr>
            </w:pPr>
            <w:r w:rsidRPr="00804DC5">
              <w:rPr>
                <w:rFonts w:ascii="Arial" w:hAnsi="Arial" w:cs="Arial"/>
                <w:iCs/>
                <w:sz w:val="22"/>
                <w:szCs w:val="22"/>
              </w:rPr>
              <w:t>Validation insuffisante des équipements lors de leur mise en service</w:t>
            </w:r>
            <w:r>
              <w:rPr>
                <w:rFonts w:ascii="Arial" w:hAnsi="Arial" w:cs="Arial"/>
                <w:iCs/>
                <w:sz w:val="22"/>
                <w:szCs w:val="22"/>
              </w:rPr>
              <w:t xml:space="preserve">. </w:t>
            </w:r>
          </w:p>
          <w:p w14:paraId="1AAE7F48" w14:textId="4632BBAE" w:rsidR="00044ACE" w:rsidRPr="0013277A" w:rsidRDefault="00044ACE" w:rsidP="00044ACE">
            <w:pPr>
              <w:spacing w:after="120"/>
              <w:jc w:val="both"/>
              <w:rPr>
                <w:rFonts w:ascii="Arial" w:hAnsi="Arial" w:cs="Arial"/>
                <w:iCs/>
                <w:sz w:val="22"/>
                <w:szCs w:val="22"/>
              </w:rPr>
            </w:pPr>
            <w:r w:rsidRPr="00804DC5">
              <w:rPr>
                <w:rFonts w:ascii="Arial" w:hAnsi="Arial" w:cs="Arial"/>
                <w:iCs/>
                <w:sz w:val="22"/>
                <w:szCs w:val="22"/>
              </w:rPr>
              <w:t xml:space="preserve">Le laboratoire </w:t>
            </w:r>
            <w:r>
              <w:rPr>
                <w:rFonts w:ascii="Arial" w:hAnsi="Arial" w:cs="Arial"/>
                <w:iCs/>
                <w:sz w:val="22"/>
                <w:szCs w:val="22"/>
              </w:rPr>
              <w:t>n’a pas complété</w:t>
            </w:r>
            <w:r w:rsidRPr="00804DC5">
              <w:rPr>
                <w:rFonts w:ascii="Arial" w:hAnsi="Arial" w:cs="Arial"/>
                <w:iCs/>
                <w:sz w:val="22"/>
                <w:szCs w:val="22"/>
              </w:rPr>
              <w:t xml:space="preserve"> les tests réalisés par le fournisseur par </w:t>
            </w:r>
            <w:r>
              <w:rPr>
                <w:rFonts w:ascii="Arial" w:hAnsi="Arial" w:cs="Arial"/>
                <w:iCs/>
                <w:sz w:val="22"/>
                <w:szCs w:val="22"/>
              </w:rPr>
              <w:t>d</w:t>
            </w:r>
            <w:r w:rsidRPr="00804DC5">
              <w:rPr>
                <w:rFonts w:ascii="Arial" w:hAnsi="Arial" w:cs="Arial"/>
                <w:iCs/>
                <w:sz w:val="22"/>
                <w:szCs w:val="22"/>
              </w:rPr>
              <w:t>es tests en interne montrant la capacité des collaborateurs à produire des essais valides</w:t>
            </w:r>
            <w:r>
              <w:rPr>
                <w:rFonts w:ascii="Arial" w:hAnsi="Arial" w:cs="Arial"/>
                <w:iCs/>
                <w:sz w:val="22"/>
                <w:szCs w:val="22"/>
              </w:rPr>
              <w:t>.</w:t>
            </w:r>
          </w:p>
        </w:tc>
        <w:sdt>
          <w:sdtPr>
            <w:rPr>
              <w:rFonts w:ascii="Arial" w:hAnsi="Arial" w:cs="Arial"/>
              <w:iCs/>
              <w:sz w:val="22"/>
              <w:szCs w:val="22"/>
            </w:rPr>
            <w:id w:val="-1059779704"/>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3355BB88" w14:textId="48510AC9" w:rsidR="00044ACE" w:rsidRDefault="00044ACE"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360655488"/>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7B082A18" w14:textId="68178F8B" w:rsidR="00044ACE" w:rsidRDefault="00044ACE" w:rsidP="00044ACE">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2097311707"/>
            <w14:checkbox>
              <w14:checked w14:val="0"/>
              <w14:checkedState w14:val="2612" w14:font="MS Gothic"/>
              <w14:uncheckedState w14:val="2610" w14:font="MS Gothic"/>
            </w14:checkbox>
          </w:sdtPr>
          <w:sdtEndPr/>
          <w:sdtContent>
            <w:tc>
              <w:tcPr>
                <w:tcW w:w="667" w:type="dxa"/>
                <w:gridSpan w:val="2"/>
                <w:tcBorders>
                  <w:top w:val="single" w:sz="4" w:space="0" w:color="auto"/>
                  <w:left w:val="single" w:sz="4" w:space="0" w:color="auto"/>
                  <w:bottom w:val="single" w:sz="4" w:space="0" w:color="auto"/>
                  <w:right w:val="single" w:sz="4" w:space="0" w:color="auto"/>
                </w:tcBorders>
                <w:vAlign w:val="center"/>
              </w:tcPr>
              <w:p w14:paraId="0343C4D2" w14:textId="61FAF5B7" w:rsidR="00044ACE" w:rsidRDefault="004C325B"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206760111"/>
            <w14:checkbox>
              <w14:checked w14:val="0"/>
              <w14:checkedState w14:val="2612" w14:font="MS Gothic"/>
              <w14:uncheckedState w14:val="2610" w14:font="MS Gothic"/>
            </w14:checkbox>
          </w:sdtPr>
          <w:sdtEndPr/>
          <w:sdtContent>
            <w:tc>
              <w:tcPr>
                <w:tcW w:w="697" w:type="dxa"/>
                <w:gridSpan w:val="2"/>
                <w:tcBorders>
                  <w:top w:val="single" w:sz="4" w:space="0" w:color="auto"/>
                  <w:left w:val="single" w:sz="4" w:space="0" w:color="auto"/>
                  <w:bottom w:val="single" w:sz="4" w:space="0" w:color="auto"/>
                  <w:right w:val="single" w:sz="4" w:space="0" w:color="auto"/>
                </w:tcBorders>
                <w:vAlign w:val="center"/>
              </w:tcPr>
              <w:p w14:paraId="59E2678E" w14:textId="0C70E7F0" w:rsidR="00044ACE" w:rsidRDefault="00044ACE"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106" w:type="dxa"/>
            <w:gridSpan w:val="2"/>
            <w:tcBorders>
              <w:top w:val="single" w:sz="4" w:space="0" w:color="auto"/>
              <w:left w:val="single" w:sz="4" w:space="0" w:color="auto"/>
              <w:bottom w:val="single" w:sz="4" w:space="0" w:color="auto"/>
              <w:right w:val="single" w:sz="4" w:space="0" w:color="auto"/>
            </w:tcBorders>
            <w:vAlign w:val="center"/>
          </w:tcPr>
          <w:p w14:paraId="5DABA66D" w14:textId="7F55CE6C" w:rsidR="00044ACE" w:rsidRDefault="00044ACE" w:rsidP="00044ACE">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1D1C8D66" w14:textId="26517F01" w:rsidR="00044ACE" w:rsidRPr="0013277A" w:rsidRDefault="00044ACE" w:rsidP="00044ACE">
            <w:pPr>
              <w:spacing w:before="20" w:afterLines="40" w:after="96"/>
              <w:rPr>
                <w:rFonts w:ascii="Arial" w:hAnsi="Arial" w:cs="Arial"/>
                <w:iCs/>
                <w:sz w:val="22"/>
                <w:szCs w:val="22"/>
              </w:rPr>
            </w:pPr>
          </w:p>
        </w:tc>
      </w:tr>
      <w:tr w:rsidR="00044ACE" w:rsidRPr="00956356" w14:paraId="181F9650" w14:textId="77777777" w:rsidTr="008475B9">
        <w:trPr>
          <w:cantSplit/>
          <w:jc w:val="center"/>
        </w:trPr>
        <w:tc>
          <w:tcPr>
            <w:tcW w:w="508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B45743" w14:textId="77777777" w:rsidR="00044ACE" w:rsidRDefault="00044ACE" w:rsidP="00044ACE">
            <w:pPr>
              <w:spacing w:after="120"/>
              <w:jc w:val="both"/>
              <w:rPr>
                <w:rFonts w:ascii="Arial" w:hAnsi="Arial" w:cs="Arial"/>
                <w:iCs/>
                <w:sz w:val="22"/>
                <w:szCs w:val="22"/>
              </w:rPr>
            </w:pPr>
            <w:r w:rsidRPr="00804DC5">
              <w:rPr>
                <w:rFonts w:ascii="Arial" w:hAnsi="Arial" w:cs="Arial"/>
                <w:iCs/>
                <w:sz w:val="22"/>
                <w:szCs w:val="22"/>
              </w:rPr>
              <w:t>Le laboratoire n’a pas encore organisé d’audit interne technique</w:t>
            </w:r>
            <w:r>
              <w:rPr>
                <w:rFonts w:ascii="Arial" w:hAnsi="Arial" w:cs="Arial"/>
                <w:iCs/>
                <w:sz w:val="22"/>
                <w:szCs w:val="22"/>
              </w:rPr>
              <w:t xml:space="preserve">. </w:t>
            </w:r>
          </w:p>
          <w:p w14:paraId="04D03B8E" w14:textId="229A4FBC" w:rsidR="00044ACE" w:rsidRPr="00804DC5" w:rsidRDefault="00044ACE" w:rsidP="00044ACE">
            <w:pPr>
              <w:spacing w:after="120"/>
              <w:jc w:val="both"/>
              <w:rPr>
                <w:rFonts w:ascii="Arial" w:hAnsi="Arial" w:cs="Arial"/>
                <w:iCs/>
                <w:sz w:val="22"/>
                <w:szCs w:val="22"/>
              </w:rPr>
            </w:pPr>
            <w:r w:rsidRPr="00804DC5">
              <w:rPr>
                <w:rFonts w:ascii="Arial" w:hAnsi="Arial" w:cs="Arial"/>
                <w:iCs/>
                <w:sz w:val="22"/>
                <w:szCs w:val="22"/>
              </w:rPr>
              <w:t xml:space="preserve">L’organisation d’un premier audit interne technique n’a pas pu être </w:t>
            </w:r>
            <w:r>
              <w:rPr>
                <w:rFonts w:ascii="Arial" w:hAnsi="Arial" w:cs="Arial"/>
                <w:iCs/>
                <w:sz w:val="22"/>
                <w:szCs w:val="22"/>
              </w:rPr>
              <w:t>réalis</w:t>
            </w:r>
            <w:r w:rsidRPr="00804DC5">
              <w:rPr>
                <w:rFonts w:ascii="Arial" w:hAnsi="Arial" w:cs="Arial"/>
                <w:iCs/>
                <w:sz w:val="22"/>
                <w:szCs w:val="22"/>
              </w:rPr>
              <w:t>é</w:t>
            </w:r>
            <w:r>
              <w:rPr>
                <w:rFonts w:ascii="Arial" w:hAnsi="Arial" w:cs="Arial"/>
                <w:iCs/>
                <w:sz w:val="22"/>
                <w:szCs w:val="22"/>
              </w:rPr>
              <w:t>e</w:t>
            </w:r>
            <w:r w:rsidRPr="00804DC5">
              <w:rPr>
                <w:rFonts w:ascii="Arial" w:hAnsi="Arial" w:cs="Arial"/>
                <w:iCs/>
                <w:sz w:val="22"/>
                <w:szCs w:val="22"/>
              </w:rPr>
              <w:t xml:space="preserve"> dans l</w:t>
            </w:r>
            <w:r>
              <w:rPr>
                <w:rFonts w:ascii="Arial" w:hAnsi="Arial" w:cs="Arial"/>
                <w:iCs/>
                <w:sz w:val="22"/>
                <w:szCs w:val="22"/>
              </w:rPr>
              <w:t xml:space="preserve">es délais initialement prévus. </w:t>
            </w:r>
            <w:r w:rsidRPr="00804DC5">
              <w:rPr>
                <w:rFonts w:ascii="Arial" w:hAnsi="Arial" w:cs="Arial"/>
                <w:iCs/>
                <w:sz w:val="22"/>
                <w:szCs w:val="22"/>
              </w:rPr>
              <w:t>L’audit aurait sans doute permis de soulever certaines des non conformités soulevées durant cet audit externe</w:t>
            </w:r>
            <w:r>
              <w:rPr>
                <w:rFonts w:ascii="Arial" w:hAnsi="Arial" w:cs="Arial"/>
                <w:iCs/>
                <w:sz w:val="22"/>
                <w:szCs w:val="22"/>
              </w:rPr>
              <w:t>.</w:t>
            </w:r>
          </w:p>
        </w:tc>
        <w:sdt>
          <w:sdtPr>
            <w:rPr>
              <w:rFonts w:ascii="Arial" w:hAnsi="Arial" w:cs="Arial"/>
              <w:iCs/>
              <w:sz w:val="22"/>
              <w:szCs w:val="22"/>
            </w:rPr>
            <w:id w:val="-2054765403"/>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43895EC0" w14:textId="04015A9B" w:rsidR="00044ACE" w:rsidRDefault="00044ACE"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706908578"/>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0804B885" w14:textId="146D1286" w:rsidR="00044ACE" w:rsidRDefault="00044ACE"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681423405"/>
            <w14:checkbox>
              <w14:checked w14:val="0"/>
              <w14:checkedState w14:val="2612" w14:font="MS Gothic"/>
              <w14:uncheckedState w14:val="2610" w14:font="MS Gothic"/>
            </w14:checkbox>
          </w:sdtPr>
          <w:sdtEndPr/>
          <w:sdtContent>
            <w:tc>
              <w:tcPr>
                <w:tcW w:w="667" w:type="dxa"/>
                <w:gridSpan w:val="2"/>
                <w:tcBorders>
                  <w:top w:val="single" w:sz="4" w:space="0" w:color="auto"/>
                  <w:left w:val="single" w:sz="4" w:space="0" w:color="auto"/>
                  <w:bottom w:val="single" w:sz="4" w:space="0" w:color="auto"/>
                  <w:right w:val="single" w:sz="4" w:space="0" w:color="auto"/>
                </w:tcBorders>
                <w:vAlign w:val="center"/>
              </w:tcPr>
              <w:p w14:paraId="38276A22" w14:textId="605342C0" w:rsidR="00044ACE" w:rsidRDefault="004C325B"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702168383"/>
            <w14:checkbox>
              <w14:checked w14:val="0"/>
              <w14:checkedState w14:val="2612" w14:font="MS Gothic"/>
              <w14:uncheckedState w14:val="2610" w14:font="MS Gothic"/>
            </w14:checkbox>
          </w:sdtPr>
          <w:sdtEndPr/>
          <w:sdtContent>
            <w:tc>
              <w:tcPr>
                <w:tcW w:w="697" w:type="dxa"/>
                <w:gridSpan w:val="2"/>
                <w:tcBorders>
                  <w:top w:val="single" w:sz="4" w:space="0" w:color="auto"/>
                  <w:left w:val="single" w:sz="4" w:space="0" w:color="auto"/>
                  <w:bottom w:val="single" w:sz="4" w:space="0" w:color="auto"/>
                  <w:right w:val="single" w:sz="4" w:space="0" w:color="auto"/>
                </w:tcBorders>
                <w:vAlign w:val="center"/>
              </w:tcPr>
              <w:p w14:paraId="5B1F6D72" w14:textId="5F8D434A" w:rsidR="00044ACE" w:rsidRDefault="004C325B"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106" w:type="dxa"/>
            <w:gridSpan w:val="2"/>
            <w:tcBorders>
              <w:top w:val="single" w:sz="4" w:space="0" w:color="auto"/>
              <w:left w:val="single" w:sz="4" w:space="0" w:color="auto"/>
              <w:bottom w:val="single" w:sz="4" w:space="0" w:color="auto"/>
              <w:right w:val="single" w:sz="4" w:space="0" w:color="auto"/>
            </w:tcBorders>
            <w:vAlign w:val="center"/>
          </w:tcPr>
          <w:p w14:paraId="5FB6991C" w14:textId="265780D5" w:rsidR="00044ACE" w:rsidRPr="00804DC5" w:rsidRDefault="00044ACE" w:rsidP="00044ACE">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7B1CBA2F" w14:textId="504C9E08" w:rsidR="00044ACE" w:rsidRPr="00804DC5" w:rsidRDefault="00044ACE" w:rsidP="00044ACE">
            <w:pPr>
              <w:spacing w:before="20" w:afterLines="40" w:after="96"/>
              <w:rPr>
                <w:rFonts w:ascii="Arial" w:hAnsi="Arial" w:cs="Arial"/>
                <w:iCs/>
                <w:sz w:val="20"/>
                <w:szCs w:val="22"/>
              </w:rPr>
            </w:pPr>
          </w:p>
        </w:tc>
      </w:tr>
      <w:tr w:rsidR="00044ACE" w:rsidRPr="00956356" w14:paraId="605A812F" w14:textId="77777777" w:rsidTr="008475B9">
        <w:trPr>
          <w:cantSplit/>
          <w:jc w:val="center"/>
        </w:trPr>
        <w:tc>
          <w:tcPr>
            <w:tcW w:w="508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7BDC6E" w14:textId="0E741313" w:rsidR="00044ACE" w:rsidRPr="00804DC5" w:rsidRDefault="00044ACE" w:rsidP="00044ACE">
            <w:pPr>
              <w:spacing w:after="120"/>
              <w:jc w:val="both"/>
              <w:rPr>
                <w:rFonts w:ascii="Arial" w:hAnsi="Arial" w:cs="Arial"/>
                <w:iCs/>
                <w:sz w:val="22"/>
                <w:szCs w:val="22"/>
              </w:rPr>
            </w:pPr>
            <w:r>
              <w:rPr>
                <w:rFonts w:ascii="Arial" w:hAnsi="Arial" w:cs="Arial"/>
                <w:iCs/>
                <w:sz w:val="22"/>
                <w:szCs w:val="22"/>
              </w:rPr>
              <w:t>Le laboratoire n’a pas de procédure permettant de garantir que les documents externes (p.ex. guides OLAS) ont été revus et approuvés, en vue de leur utilisation.</w:t>
            </w:r>
          </w:p>
        </w:tc>
        <w:sdt>
          <w:sdtPr>
            <w:rPr>
              <w:rFonts w:ascii="Arial" w:hAnsi="Arial" w:cs="Arial"/>
              <w:iCs/>
              <w:sz w:val="22"/>
              <w:szCs w:val="22"/>
            </w:rPr>
            <w:id w:val="-2000023265"/>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7CC47293" w14:textId="160C8058" w:rsidR="00044ACE" w:rsidRDefault="00044ACE" w:rsidP="00044ACE">
                <w:pPr>
                  <w:spacing w:before="20" w:afterLines="40" w:after="96"/>
                  <w:jc w:val="center"/>
                  <w:rPr>
                    <w:rFonts w:ascii="Arial" w:hAnsi="Arial" w:cs="Arial"/>
                    <w:iCs/>
                    <w:sz w:val="22"/>
                    <w:szCs w:val="22"/>
                  </w:rP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370741771"/>
            <w14:checkbox>
              <w14:checked w14:val="0"/>
              <w14:checkedState w14:val="2612" w14:font="MS Gothic"/>
              <w14:uncheckedState w14:val="2610" w14:font="MS Gothic"/>
            </w14:checkbox>
          </w:sdtPr>
          <w:sdtEndPr/>
          <w:sdtContent>
            <w:tc>
              <w:tcPr>
                <w:tcW w:w="643" w:type="dxa"/>
                <w:gridSpan w:val="2"/>
                <w:tcBorders>
                  <w:top w:val="single" w:sz="4" w:space="0" w:color="auto"/>
                  <w:left w:val="single" w:sz="4" w:space="0" w:color="auto"/>
                  <w:bottom w:val="single" w:sz="4" w:space="0" w:color="auto"/>
                  <w:right w:val="single" w:sz="4" w:space="0" w:color="auto"/>
                </w:tcBorders>
                <w:vAlign w:val="center"/>
              </w:tcPr>
              <w:p w14:paraId="176C72F5" w14:textId="78A46B89" w:rsidR="00044ACE" w:rsidRDefault="00044ACE" w:rsidP="00044ACE">
                <w:pPr>
                  <w:spacing w:before="20" w:afterLines="40" w:after="96"/>
                  <w:jc w:val="center"/>
                  <w:rPr>
                    <w:rFonts w:ascii="Arial" w:hAnsi="Arial" w:cs="Arial"/>
                    <w:iCs/>
                    <w:sz w:val="22"/>
                    <w:szCs w:val="22"/>
                  </w:rP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2026891079"/>
            <w14:checkbox>
              <w14:checked w14:val="0"/>
              <w14:checkedState w14:val="2612" w14:font="MS Gothic"/>
              <w14:uncheckedState w14:val="2610" w14:font="MS Gothic"/>
            </w14:checkbox>
          </w:sdtPr>
          <w:sdtEndPr/>
          <w:sdtContent>
            <w:tc>
              <w:tcPr>
                <w:tcW w:w="667" w:type="dxa"/>
                <w:gridSpan w:val="2"/>
                <w:tcBorders>
                  <w:top w:val="single" w:sz="4" w:space="0" w:color="auto"/>
                  <w:left w:val="single" w:sz="4" w:space="0" w:color="auto"/>
                  <w:bottom w:val="single" w:sz="4" w:space="0" w:color="auto"/>
                  <w:right w:val="single" w:sz="4" w:space="0" w:color="auto"/>
                </w:tcBorders>
                <w:vAlign w:val="center"/>
              </w:tcPr>
              <w:p w14:paraId="3682D6BA" w14:textId="35BDC61E" w:rsidR="00044ACE" w:rsidRDefault="004C325B"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1891798"/>
            <w14:checkbox>
              <w14:checked w14:val="0"/>
              <w14:checkedState w14:val="2612" w14:font="MS Gothic"/>
              <w14:uncheckedState w14:val="2610" w14:font="MS Gothic"/>
            </w14:checkbox>
          </w:sdtPr>
          <w:sdtEndPr/>
          <w:sdtContent>
            <w:tc>
              <w:tcPr>
                <w:tcW w:w="697" w:type="dxa"/>
                <w:gridSpan w:val="2"/>
                <w:tcBorders>
                  <w:top w:val="single" w:sz="4" w:space="0" w:color="auto"/>
                  <w:left w:val="single" w:sz="4" w:space="0" w:color="auto"/>
                  <w:bottom w:val="single" w:sz="4" w:space="0" w:color="auto"/>
                  <w:right w:val="single" w:sz="4" w:space="0" w:color="auto"/>
                </w:tcBorders>
                <w:vAlign w:val="center"/>
              </w:tcPr>
              <w:p w14:paraId="5474807A" w14:textId="5E147792" w:rsidR="00044ACE" w:rsidRDefault="00044ACE" w:rsidP="00044ACE">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106" w:type="dxa"/>
            <w:gridSpan w:val="2"/>
            <w:tcBorders>
              <w:top w:val="single" w:sz="4" w:space="0" w:color="auto"/>
              <w:left w:val="single" w:sz="4" w:space="0" w:color="auto"/>
              <w:bottom w:val="single" w:sz="4" w:space="0" w:color="auto"/>
              <w:right w:val="single" w:sz="4" w:space="0" w:color="auto"/>
            </w:tcBorders>
            <w:vAlign w:val="center"/>
          </w:tcPr>
          <w:p w14:paraId="1471992C" w14:textId="05F642C0" w:rsidR="00044ACE" w:rsidRPr="00804DC5" w:rsidRDefault="00044ACE" w:rsidP="00044ACE">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650DE015" w14:textId="77777777" w:rsidR="00044ACE" w:rsidRDefault="00044ACE" w:rsidP="00044ACE">
            <w:pPr>
              <w:spacing w:before="20" w:afterLines="40" w:after="96"/>
              <w:rPr>
                <w:rFonts w:ascii="Arial" w:hAnsi="Arial" w:cs="Arial"/>
                <w:iCs/>
                <w:sz w:val="20"/>
                <w:szCs w:val="22"/>
              </w:rPr>
            </w:pPr>
          </w:p>
        </w:tc>
      </w:tr>
      <w:tr w:rsidR="00956356" w:rsidRPr="00956356" w14:paraId="47AC87FF" w14:textId="77777777" w:rsidTr="009F5A38">
        <w:trPr>
          <w:cantSplit/>
          <w:jc w:val="center"/>
        </w:trPr>
        <w:tc>
          <w:tcPr>
            <w:tcW w:w="10491" w:type="dxa"/>
            <w:gridSpan w:val="13"/>
            <w:shd w:val="clear" w:color="auto" w:fill="F2F2F2" w:themeFill="background1" w:themeFillShade="F2"/>
            <w:vAlign w:val="center"/>
          </w:tcPr>
          <w:p w14:paraId="66258001" w14:textId="18A0221F" w:rsidR="003A3743" w:rsidRPr="00956356" w:rsidRDefault="003A3743" w:rsidP="001F242E">
            <w:pPr>
              <w:tabs>
                <w:tab w:val="left" w:pos="1127"/>
              </w:tabs>
              <w:spacing w:beforeLines="60" w:before="144" w:afterLines="60" w:after="144"/>
              <w:rPr>
                <w:rFonts w:ascii="Arial" w:hAnsi="Arial" w:cs="Arial"/>
                <w:b/>
                <w:sz w:val="22"/>
                <w:szCs w:val="22"/>
              </w:rPr>
            </w:pPr>
            <w:r w:rsidRPr="00956356">
              <w:rPr>
                <w:rFonts w:ascii="Arial" w:hAnsi="Arial" w:cs="Arial"/>
                <w:b/>
                <w:sz w:val="22"/>
                <w:szCs w:val="22"/>
              </w:rPr>
              <w:lastRenderedPageBreak/>
              <w:t>2c) Organismes d’inspection</w:t>
            </w:r>
            <w:r w:rsidR="00337E02" w:rsidRPr="00956356">
              <w:rPr>
                <w:rFonts w:ascii="Arial" w:hAnsi="Arial" w:cs="Arial"/>
                <w:b/>
                <w:sz w:val="22"/>
                <w:szCs w:val="22"/>
              </w:rPr>
              <w:t xml:space="preserve"> – ISO/</w:t>
            </w:r>
            <w:r w:rsidR="001E75F2">
              <w:rPr>
                <w:rFonts w:ascii="Arial" w:hAnsi="Arial" w:cs="Arial"/>
                <w:b/>
                <w:sz w:val="22"/>
                <w:szCs w:val="22"/>
              </w:rPr>
              <w:t>IEC</w:t>
            </w:r>
            <w:r w:rsidR="00337E02" w:rsidRPr="00956356">
              <w:rPr>
                <w:rFonts w:ascii="Arial" w:hAnsi="Arial" w:cs="Arial"/>
                <w:b/>
                <w:sz w:val="22"/>
                <w:szCs w:val="22"/>
              </w:rPr>
              <w:t xml:space="preserve"> 17020 :2012</w:t>
            </w:r>
          </w:p>
        </w:tc>
      </w:tr>
      <w:tr w:rsidR="00956356" w:rsidRPr="00956356" w14:paraId="6E529E54" w14:textId="77777777" w:rsidTr="00331945">
        <w:trPr>
          <w:cantSplit/>
          <w:jc w:val="center"/>
        </w:trPr>
        <w:tc>
          <w:tcPr>
            <w:tcW w:w="10491" w:type="dxa"/>
            <w:gridSpan w:val="13"/>
            <w:tcBorders>
              <w:bottom w:val="single" w:sz="4" w:space="0" w:color="auto"/>
            </w:tcBorders>
            <w:vAlign w:val="center"/>
          </w:tcPr>
          <w:p w14:paraId="40EA0F1D" w14:textId="77777777" w:rsidR="003A3743" w:rsidRPr="00956356" w:rsidRDefault="003A3743" w:rsidP="009360A4">
            <w:pPr>
              <w:spacing w:beforeLines="60" w:before="144" w:afterLines="60" w:after="144"/>
              <w:rPr>
                <w:rFonts w:ascii="Arial" w:hAnsi="Arial" w:cs="Arial"/>
                <w:iCs/>
                <w:sz w:val="22"/>
                <w:szCs w:val="22"/>
              </w:rPr>
            </w:pPr>
            <w:r w:rsidRPr="00956356">
              <w:rPr>
                <w:rFonts w:ascii="Arial" w:hAnsi="Arial" w:cs="Arial"/>
                <w:iCs/>
                <w:sz w:val="22"/>
                <w:szCs w:val="22"/>
              </w:rPr>
              <w:t xml:space="preserve">Ci-dessous vous trouverez des situations observées dans des </w:t>
            </w:r>
            <w:r w:rsidR="009360A4" w:rsidRPr="00956356">
              <w:rPr>
                <w:rFonts w:ascii="Arial" w:hAnsi="Arial" w:cs="Arial"/>
                <w:iCs/>
                <w:sz w:val="22"/>
                <w:szCs w:val="22"/>
              </w:rPr>
              <w:t>organismes d’inspection</w:t>
            </w:r>
            <w:r w:rsidRPr="00956356">
              <w:rPr>
                <w:rFonts w:ascii="Arial" w:hAnsi="Arial" w:cs="Arial"/>
                <w:iCs/>
                <w:sz w:val="22"/>
                <w:szCs w:val="22"/>
              </w:rPr>
              <w:t>. Veuillez classifier les écarts potentiels (C=conforme ; R=remarque ; NC =non-conformité ; NC+ = non-conformité majeure). Veuillez également indiquer le paragraphe de la norme/document OLAS /législation qui s’applique à la situation.</w:t>
            </w:r>
          </w:p>
        </w:tc>
      </w:tr>
      <w:tr w:rsidR="005F4969" w:rsidRPr="00956356" w14:paraId="0037A7B7" w14:textId="77777777" w:rsidTr="00EB7F10">
        <w:trPr>
          <w:cantSplit/>
          <w:jc w:val="center"/>
        </w:trPr>
        <w:tc>
          <w:tcPr>
            <w:tcW w:w="4833" w:type="dxa"/>
            <w:tcBorders>
              <w:top w:val="single" w:sz="4" w:space="0" w:color="auto"/>
              <w:left w:val="single" w:sz="4" w:space="0" w:color="auto"/>
              <w:bottom w:val="double" w:sz="4" w:space="0" w:color="auto"/>
              <w:right w:val="single" w:sz="4" w:space="0" w:color="auto"/>
            </w:tcBorders>
            <w:vAlign w:val="center"/>
          </w:tcPr>
          <w:p w14:paraId="7290F1B3" w14:textId="77777777" w:rsidR="008929AA" w:rsidRPr="00956356" w:rsidRDefault="008929AA" w:rsidP="009F5A38">
            <w:pPr>
              <w:spacing w:before="20" w:after="20"/>
              <w:rPr>
                <w:rFonts w:ascii="Arial" w:hAnsi="Arial" w:cs="Arial"/>
                <w:iCs/>
                <w:sz w:val="22"/>
                <w:szCs w:val="22"/>
              </w:rPr>
            </w:pPr>
          </w:p>
        </w:tc>
        <w:tc>
          <w:tcPr>
            <w:tcW w:w="628" w:type="dxa"/>
            <w:gridSpan w:val="2"/>
            <w:tcBorders>
              <w:top w:val="single" w:sz="4" w:space="0" w:color="auto"/>
              <w:left w:val="single" w:sz="4" w:space="0" w:color="auto"/>
              <w:bottom w:val="double" w:sz="4" w:space="0" w:color="auto"/>
              <w:right w:val="single" w:sz="4" w:space="0" w:color="auto"/>
            </w:tcBorders>
          </w:tcPr>
          <w:p w14:paraId="3D956387"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C</w:t>
            </w:r>
          </w:p>
        </w:tc>
        <w:tc>
          <w:tcPr>
            <w:tcW w:w="627" w:type="dxa"/>
            <w:gridSpan w:val="2"/>
            <w:tcBorders>
              <w:top w:val="single" w:sz="4" w:space="0" w:color="auto"/>
              <w:left w:val="single" w:sz="4" w:space="0" w:color="auto"/>
              <w:bottom w:val="double" w:sz="4" w:space="0" w:color="auto"/>
              <w:right w:val="single" w:sz="4" w:space="0" w:color="auto"/>
            </w:tcBorders>
            <w:vAlign w:val="center"/>
          </w:tcPr>
          <w:p w14:paraId="2718037E"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R</w:t>
            </w:r>
          </w:p>
        </w:tc>
        <w:tc>
          <w:tcPr>
            <w:tcW w:w="659" w:type="dxa"/>
            <w:gridSpan w:val="2"/>
            <w:tcBorders>
              <w:top w:val="single" w:sz="4" w:space="0" w:color="auto"/>
              <w:left w:val="single" w:sz="4" w:space="0" w:color="auto"/>
              <w:bottom w:val="double" w:sz="4" w:space="0" w:color="auto"/>
              <w:right w:val="single" w:sz="4" w:space="0" w:color="auto"/>
            </w:tcBorders>
            <w:vAlign w:val="center"/>
          </w:tcPr>
          <w:p w14:paraId="5F4ABD42"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694" w:type="dxa"/>
            <w:gridSpan w:val="2"/>
            <w:tcBorders>
              <w:top w:val="single" w:sz="4" w:space="0" w:color="auto"/>
              <w:left w:val="single" w:sz="4" w:space="0" w:color="auto"/>
              <w:bottom w:val="double" w:sz="4" w:space="0" w:color="auto"/>
              <w:right w:val="single" w:sz="4" w:space="0" w:color="auto"/>
            </w:tcBorders>
            <w:vAlign w:val="center"/>
          </w:tcPr>
          <w:p w14:paraId="514B6790"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923" w:type="dxa"/>
            <w:gridSpan w:val="2"/>
            <w:tcBorders>
              <w:top w:val="single" w:sz="4" w:space="0" w:color="auto"/>
              <w:left w:val="single" w:sz="4" w:space="0" w:color="auto"/>
              <w:bottom w:val="double" w:sz="4" w:space="0" w:color="auto"/>
              <w:right w:val="single" w:sz="4" w:space="0" w:color="auto"/>
            </w:tcBorders>
            <w:vAlign w:val="center"/>
          </w:tcPr>
          <w:p w14:paraId="54D0F04E"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w:t>
            </w:r>
          </w:p>
        </w:tc>
        <w:tc>
          <w:tcPr>
            <w:tcW w:w="2127" w:type="dxa"/>
            <w:gridSpan w:val="2"/>
            <w:tcBorders>
              <w:top w:val="single" w:sz="4" w:space="0" w:color="auto"/>
              <w:left w:val="single" w:sz="4" w:space="0" w:color="auto"/>
              <w:bottom w:val="double" w:sz="4" w:space="0" w:color="auto"/>
              <w:right w:val="single" w:sz="4" w:space="0" w:color="auto"/>
            </w:tcBorders>
            <w:vAlign w:val="center"/>
          </w:tcPr>
          <w:p w14:paraId="6E9FB6E0" w14:textId="77777777" w:rsidR="008929AA" w:rsidRPr="00956356" w:rsidRDefault="00241626" w:rsidP="009F5A38">
            <w:pPr>
              <w:spacing w:before="20" w:after="20"/>
              <w:jc w:val="center"/>
              <w:rPr>
                <w:rFonts w:ascii="Arial" w:hAnsi="Arial" w:cs="Arial"/>
                <w:iCs/>
                <w:sz w:val="22"/>
                <w:szCs w:val="22"/>
              </w:rPr>
            </w:pPr>
            <w:r w:rsidRPr="00956356">
              <w:rPr>
                <w:rFonts w:ascii="Arial" w:hAnsi="Arial" w:cs="Arial"/>
                <w:iCs/>
                <w:sz w:val="22"/>
                <w:szCs w:val="22"/>
              </w:rPr>
              <w:t>Commentaires</w:t>
            </w:r>
          </w:p>
        </w:tc>
      </w:tr>
      <w:tr w:rsidR="005F4969" w:rsidRPr="00956356" w14:paraId="51B8C9AB" w14:textId="77777777" w:rsidTr="008475B9">
        <w:trPr>
          <w:cantSplit/>
          <w:jc w:val="center"/>
        </w:trPr>
        <w:tc>
          <w:tcPr>
            <w:tcW w:w="4833" w:type="dxa"/>
            <w:tcBorders>
              <w:top w:val="double" w:sz="4" w:space="0" w:color="auto"/>
              <w:left w:val="single" w:sz="4" w:space="0" w:color="auto"/>
              <w:bottom w:val="single" w:sz="4" w:space="0" w:color="auto"/>
              <w:right w:val="single" w:sz="4" w:space="0" w:color="auto"/>
            </w:tcBorders>
            <w:shd w:val="clear" w:color="auto" w:fill="D6E3BC" w:themeFill="accent3" w:themeFillTint="66"/>
            <w:vAlign w:val="center"/>
          </w:tcPr>
          <w:p w14:paraId="05A28FFE" w14:textId="65DAEEDE" w:rsidR="00F24FD2" w:rsidRPr="00956356" w:rsidRDefault="00AC6F8E" w:rsidP="00AC6F8E">
            <w:pPr>
              <w:spacing w:before="20" w:after="20"/>
              <w:rPr>
                <w:rFonts w:ascii="Arial" w:hAnsi="Arial" w:cs="Arial"/>
                <w:iCs/>
                <w:sz w:val="22"/>
                <w:szCs w:val="22"/>
              </w:rPr>
            </w:pPr>
            <w:r>
              <w:rPr>
                <w:rFonts w:ascii="Arial" w:hAnsi="Arial" w:cs="Arial"/>
                <w:iCs/>
                <w:sz w:val="22"/>
                <w:szCs w:val="22"/>
              </w:rPr>
              <w:t>Dans un organisme d’inspection un responsable informatique n’a pas signé la fiche de fonction correspondante à sa fonction.</w:t>
            </w:r>
          </w:p>
        </w:tc>
        <w:sdt>
          <w:sdtPr>
            <w:rPr>
              <w:rFonts w:ascii="Arial" w:hAnsi="Arial" w:cs="Arial"/>
              <w:iCs/>
              <w:sz w:val="22"/>
              <w:szCs w:val="22"/>
            </w:rPr>
            <w:id w:val="-1993870219"/>
            <w14:checkbox>
              <w14:checked w14:val="0"/>
              <w14:checkedState w14:val="2612" w14:font="MS Gothic"/>
              <w14:uncheckedState w14:val="2610" w14:font="MS Gothic"/>
            </w14:checkbox>
          </w:sdtPr>
          <w:sdtEndPr/>
          <w:sdtContent>
            <w:tc>
              <w:tcPr>
                <w:tcW w:w="628" w:type="dxa"/>
                <w:gridSpan w:val="2"/>
                <w:tcBorders>
                  <w:top w:val="double" w:sz="4" w:space="0" w:color="auto"/>
                  <w:left w:val="single" w:sz="4" w:space="0" w:color="auto"/>
                  <w:bottom w:val="single" w:sz="4" w:space="0" w:color="auto"/>
                  <w:right w:val="single" w:sz="4" w:space="0" w:color="auto"/>
                </w:tcBorders>
                <w:vAlign w:val="center"/>
              </w:tcPr>
              <w:p w14:paraId="487AAB5C" w14:textId="52A66E50"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450766627"/>
            <w14:checkbox>
              <w14:checked w14:val="0"/>
              <w14:checkedState w14:val="2612" w14:font="MS Gothic"/>
              <w14:uncheckedState w14:val="2610" w14:font="MS Gothic"/>
            </w14:checkbox>
          </w:sdtPr>
          <w:sdtEndPr/>
          <w:sdtContent>
            <w:tc>
              <w:tcPr>
                <w:tcW w:w="627" w:type="dxa"/>
                <w:gridSpan w:val="2"/>
                <w:tcBorders>
                  <w:top w:val="double" w:sz="4" w:space="0" w:color="auto"/>
                  <w:left w:val="single" w:sz="4" w:space="0" w:color="auto"/>
                  <w:bottom w:val="single" w:sz="4" w:space="0" w:color="auto"/>
                  <w:right w:val="single" w:sz="4" w:space="0" w:color="auto"/>
                </w:tcBorders>
                <w:vAlign w:val="center"/>
              </w:tcPr>
              <w:p w14:paraId="250CC915" w14:textId="55E2DDD6"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947654499"/>
            <w14:checkbox>
              <w14:checked w14:val="0"/>
              <w14:checkedState w14:val="2612" w14:font="MS Gothic"/>
              <w14:uncheckedState w14:val="2610" w14:font="MS Gothic"/>
            </w14:checkbox>
          </w:sdtPr>
          <w:sdtEndPr/>
          <w:sdtContent>
            <w:tc>
              <w:tcPr>
                <w:tcW w:w="659" w:type="dxa"/>
                <w:gridSpan w:val="2"/>
                <w:tcBorders>
                  <w:top w:val="double" w:sz="4" w:space="0" w:color="auto"/>
                  <w:left w:val="single" w:sz="4" w:space="0" w:color="auto"/>
                  <w:bottom w:val="single" w:sz="4" w:space="0" w:color="auto"/>
                  <w:right w:val="single" w:sz="4" w:space="0" w:color="auto"/>
                </w:tcBorders>
                <w:vAlign w:val="center"/>
              </w:tcPr>
              <w:p w14:paraId="768AEA3D" w14:textId="2D5F9C81" w:rsidR="00331945" w:rsidRPr="00956356" w:rsidRDefault="004C325B" w:rsidP="00331945">
                <w:pPr>
                  <w:spacing w:before="20" w:after="20"/>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460237195"/>
            <w14:checkbox>
              <w14:checked w14:val="0"/>
              <w14:checkedState w14:val="2612" w14:font="MS Gothic"/>
              <w14:uncheckedState w14:val="2610" w14:font="MS Gothic"/>
            </w14:checkbox>
          </w:sdtPr>
          <w:sdtEndPr/>
          <w:sdtContent>
            <w:tc>
              <w:tcPr>
                <w:tcW w:w="694" w:type="dxa"/>
                <w:gridSpan w:val="2"/>
                <w:tcBorders>
                  <w:top w:val="double" w:sz="4" w:space="0" w:color="auto"/>
                  <w:left w:val="single" w:sz="4" w:space="0" w:color="auto"/>
                  <w:bottom w:val="single" w:sz="4" w:space="0" w:color="auto"/>
                  <w:right w:val="single" w:sz="4" w:space="0" w:color="auto"/>
                </w:tcBorders>
                <w:vAlign w:val="center"/>
              </w:tcPr>
              <w:p w14:paraId="4A492E88" w14:textId="73B07488"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gridSpan w:val="2"/>
            <w:tcBorders>
              <w:top w:val="double" w:sz="4" w:space="0" w:color="auto"/>
              <w:left w:val="single" w:sz="4" w:space="0" w:color="auto"/>
              <w:bottom w:val="single" w:sz="4" w:space="0" w:color="auto"/>
              <w:right w:val="single" w:sz="4" w:space="0" w:color="auto"/>
            </w:tcBorders>
            <w:vAlign w:val="center"/>
          </w:tcPr>
          <w:p w14:paraId="748AE15C" w14:textId="706E7E30" w:rsidR="00331945" w:rsidRPr="00956356" w:rsidRDefault="00331945" w:rsidP="00331945">
            <w:pPr>
              <w:spacing w:before="20" w:after="20"/>
              <w:jc w:val="center"/>
              <w:rPr>
                <w:rFonts w:ascii="Arial" w:hAnsi="Arial" w:cs="Arial"/>
                <w:iCs/>
                <w:sz w:val="22"/>
                <w:szCs w:val="22"/>
              </w:rPr>
            </w:pPr>
          </w:p>
        </w:tc>
        <w:tc>
          <w:tcPr>
            <w:tcW w:w="2127" w:type="dxa"/>
            <w:gridSpan w:val="2"/>
            <w:tcBorders>
              <w:top w:val="double" w:sz="4" w:space="0" w:color="auto"/>
              <w:left w:val="single" w:sz="4" w:space="0" w:color="auto"/>
              <w:bottom w:val="single" w:sz="4" w:space="0" w:color="auto"/>
              <w:right w:val="single" w:sz="4" w:space="0" w:color="auto"/>
            </w:tcBorders>
            <w:vAlign w:val="center"/>
          </w:tcPr>
          <w:p w14:paraId="0EF46AFB" w14:textId="77777777" w:rsidR="00331945" w:rsidRPr="00956356" w:rsidRDefault="00331945" w:rsidP="00331945">
            <w:pPr>
              <w:spacing w:before="20" w:after="20"/>
              <w:jc w:val="center"/>
              <w:rPr>
                <w:rFonts w:ascii="Arial" w:hAnsi="Arial" w:cs="Arial"/>
                <w:iCs/>
                <w:sz w:val="22"/>
                <w:szCs w:val="22"/>
              </w:rPr>
            </w:pPr>
          </w:p>
        </w:tc>
      </w:tr>
      <w:tr w:rsidR="005F4969" w:rsidRPr="00956356" w14:paraId="6680CCCA" w14:textId="77777777" w:rsidTr="008475B9">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409DCC" w14:textId="298D18F2" w:rsidR="00331945" w:rsidRPr="00956356" w:rsidRDefault="00FD73E8" w:rsidP="00FD73E8">
            <w:pPr>
              <w:spacing w:before="20" w:after="20"/>
              <w:rPr>
                <w:rFonts w:ascii="Arial" w:hAnsi="Arial" w:cs="Arial"/>
                <w:iCs/>
                <w:sz w:val="22"/>
                <w:szCs w:val="22"/>
              </w:rPr>
            </w:pPr>
            <w:r>
              <w:rPr>
                <w:rFonts w:ascii="Arial" w:hAnsi="Arial" w:cs="Arial"/>
                <w:iCs/>
                <w:sz w:val="22"/>
                <w:szCs w:val="22"/>
              </w:rPr>
              <w:t>Un document en version 1 d’un manuel qualité contient des rajouts et ratures.</w:t>
            </w:r>
          </w:p>
        </w:tc>
        <w:sdt>
          <w:sdtPr>
            <w:rPr>
              <w:rFonts w:ascii="Arial" w:hAnsi="Arial" w:cs="Arial"/>
              <w:iCs/>
              <w:sz w:val="22"/>
              <w:szCs w:val="22"/>
            </w:rPr>
            <w:id w:val="-1494867298"/>
            <w14:checkbox>
              <w14:checked w14:val="0"/>
              <w14:checkedState w14:val="2612" w14:font="MS Gothic"/>
              <w14:uncheckedState w14:val="2610" w14:font="MS Gothic"/>
            </w14:checkbox>
          </w:sdtPr>
          <w:sdtEndPr/>
          <w:sdtContent>
            <w:tc>
              <w:tcPr>
                <w:tcW w:w="628" w:type="dxa"/>
                <w:gridSpan w:val="2"/>
                <w:tcBorders>
                  <w:top w:val="single" w:sz="4" w:space="0" w:color="auto"/>
                  <w:left w:val="single" w:sz="4" w:space="0" w:color="auto"/>
                  <w:bottom w:val="single" w:sz="4" w:space="0" w:color="auto"/>
                  <w:right w:val="single" w:sz="4" w:space="0" w:color="auto"/>
                </w:tcBorders>
                <w:vAlign w:val="center"/>
              </w:tcPr>
              <w:p w14:paraId="7AF2911E" w14:textId="335FA57A"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289978861"/>
            <w14:checkbox>
              <w14:checked w14:val="0"/>
              <w14:checkedState w14:val="2612" w14:font="MS Gothic"/>
              <w14:uncheckedState w14:val="2610" w14:font="MS Gothic"/>
            </w14:checkbox>
          </w:sdtPr>
          <w:sdtEndPr/>
          <w:sdtContent>
            <w:tc>
              <w:tcPr>
                <w:tcW w:w="627" w:type="dxa"/>
                <w:gridSpan w:val="2"/>
                <w:tcBorders>
                  <w:top w:val="single" w:sz="4" w:space="0" w:color="auto"/>
                  <w:left w:val="single" w:sz="4" w:space="0" w:color="auto"/>
                  <w:bottom w:val="single" w:sz="4" w:space="0" w:color="auto"/>
                  <w:right w:val="single" w:sz="4" w:space="0" w:color="auto"/>
                </w:tcBorders>
                <w:vAlign w:val="center"/>
              </w:tcPr>
              <w:p w14:paraId="46B62F53" w14:textId="54E98249"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980358547"/>
            <w14:checkbox>
              <w14:checked w14:val="0"/>
              <w14:checkedState w14:val="2612" w14:font="MS Gothic"/>
              <w14:uncheckedState w14:val="2610" w14:font="MS Gothic"/>
            </w14:checkbox>
          </w:sdtPr>
          <w:sdtEndPr/>
          <w:sdtContent>
            <w:tc>
              <w:tcPr>
                <w:tcW w:w="659" w:type="dxa"/>
                <w:gridSpan w:val="2"/>
                <w:tcBorders>
                  <w:top w:val="single" w:sz="4" w:space="0" w:color="auto"/>
                  <w:left w:val="single" w:sz="4" w:space="0" w:color="auto"/>
                  <w:bottom w:val="single" w:sz="4" w:space="0" w:color="auto"/>
                  <w:right w:val="single" w:sz="4" w:space="0" w:color="auto"/>
                </w:tcBorders>
                <w:vAlign w:val="center"/>
              </w:tcPr>
              <w:p w14:paraId="56424DB4" w14:textId="696C18BD" w:rsidR="00331945" w:rsidRPr="00956356" w:rsidRDefault="004C325B" w:rsidP="00331945">
                <w:pPr>
                  <w:spacing w:before="20" w:after="20"/>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627819365"/>
            <w14:checkbox>
              <w14:checked w14:val="0"/>
              <w14:checkedState w14:val="2612" w14:font="MS Gothic"/>
              <w14:uncheckedState w14:val="2610" w14:font="MS Gothic"/>
            </w14:checkbox>
          </w:sdtPr>
          <w:sdtEndPr/>
          <w:sdtContent>
            <w:tc>
              <w:tcPr>
                <w:tcW w:w="694" w:type="dxa"/>
                <w:gridSpan w:val="2"/>
                <w:tcBorders>
                  <w:top w:val="single" w:sz="4" w:space="0" w:color="auto"/>
                  <w:left w:val="single" w:sz="4" w:space="0" w:color="auto"/>
                  <w:bottom w:val="single" w:sz="4" w:space="0" w:color="auto"/>
                  <w:right w:val="single" w:sz="4" w:space="0" w:color="auto"/>
                </w:tcBorders>
                <w:vAlign w:val="center"/>
              </w:tcPr>
              <w:p w14:paraId="48ABE854" w14:textId="35E0F08C"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gridSpan w:val="2"/>
            <w:tcBorders>
              <w:top w:val="single" w:sz="4" w:space="0" w:color="auto"/>
              <w:left w:val="single" w:sz="4" w:space="0" w:color="auto"/>
              <w:bottom w:val="single" w:sz="4" w:space="0" w:color="auto"/>
              <w:right w:val="single" w:sz="4" w:space="0" w:color="auto"/>
            </w:tcBorders>
            <w:vAlign w:val="center"/>
          </w:tcPr>
          <w:p w14:paraId="05FCB49D" w14:textId="59EBDC5D" w:rsidR="00331945" w:rsidRPr="00956356" w:rsidRDefault="00331945" w:rsidP="00FD73E8">
            <w:pPr>
              <w:spacing w:before="20" w:after="20"/>
              <w:jc w:val="center"/>
              <w:rPr>
                <w:rFonts w:ascii="Arial" w:hAnsi="Arial" w:cs="Arial"/>
                <w:iCs/>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AA99332" w14:textId="54865594" w:rsidR="00331945" w:rsidRPr="004144BE" w:rsidRDefault="00331945" w:rsidP="008D65EF">
            <w:pPr>
              <w:spacing w:before="20" w:after="20"/>
              <w:jc w:val="center"/>
              <w:rPr>
                <w:rFonts w:ascii="Arial" w:hAnsi="Arial" w:cs="Arial"/>
                <w:iCs/>
                <w:sz w:val="18"/>
                <w:szCs w:val="22"/>
              </w:rPr>
            </w:pPr>
          </w:p>
        </w:tc>
      </w:tr>
      <w:tr w:rsidR="005F4969" w:rsidRPr="007966D0" w14:paraId="781F10A8" w14:textId="77777777" w:rsidTr="008475B9">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49A097" w14:textId="2DE72CDE" w:rsidR="00331945" w:rsidRPr="007966D0" w:rsidRDefault="002B4FFA" w:rsidP="002B4FFA">
            <w:pPr>
              <w:spacing w:after="120"/>
              <w:jc w:val="both"/>
              <w:rPr>
                <w:rFonts w:ascii="Arial" w:hAnsi="Arial" w:cs="Arial"/>
                <w:bCs/>
                <w:iCs/>
                <w:noProof/>
                <w:snapToGrid w:val="0"/>
                <w:sz w:val="22"/>
                <w:szCs w:val="22"/>
                <w:lang w:eastAsia="sv-SE"/>
              </w:rPr>
            </w:pPr>
            <w:r>
              <w:rPr>
                <w:rFonts w:ascii="Arial" w:hAnsi="Arial" w:cs="Arial"/>
                <w:iCs/>
                <w:sz w:val="22"/>
                <w:szCs w:val="22"/>
              </w:rPr>
              <w:t>L</w:t>
            </w:r>
            <w:r w:rsidRPr="002B4FFA">
              <w:rPr>
                <w:rFonts w:ascii="Arial" w:hAnsi="Arial" w:cs="Arial"/>
                <w:iCs/>
                <w:sz w:val="22"/>
                <w:szCs w:val="22"/>
              </w:rPr>
              <w:t>a procédure de</w:t>
            </w:r>
            <w:r>
              <w:rPr>
                <w:rFonts w:ascii="Arial" w:hAnsi="Arial" w:cs="Arial"/>
                <w:iCs/>
                <w:sz w:val="22"/>
                <w:szCs w:val="22"/>
              </w:rPr>
              <w:t xml:space="preserve"> la</w:t>
            </w:r>
            <w:r w:rsidRPr="002B4FFA">
              <w:rPr>
                <w:rFonts w:ascii="Arial" w:hAnsi="Arial" w:cs="Arial"/>
                <w:iCs/>
                <w:sz w:val="22"/>
                <w:szCs w:val="22"/>
              </w:rPr>
              <w:t xml:space="preserve"> gestion des achats </w:t>
            </w:r>
            <w:r>
              <w:rPr>
                <w:rFonts w:ascii="Arial" w:hAnsi="Arial" w:cs="Arial"/>
                <w:iCs/>
                <w:sz w:val="22"/>
                <w:szCs w:val="22"/>
              </w:rPr>
              <w:t>d’un organisme d’inspection ne contient pas d</w:t>
            </w:r>
            <w:r w:rsidRPr="002B4FFA">
              <w:rPr>
                <w:rFonts w:ascii="Arial" w:hAnsi="Arial" w:cs="Arial"/>
                <w:iCs/>
                <w:sz w:val="22"/>
                <w:szCs w:val="22"/>
              </w:rPr>
              <w:t>es critères de sélection pour les fournisseurs d'étalonnage</w:t>
            </w:r>
            <w:r>
              <w:rPr>
                <w:rFonts w:ascii="Arial" w:hAnsi="Arial" w:cs="Arial"/>
                <w:iCs/>
                <w:sz w:val="22"/>
                <w:szCs w:val="22"/>
              </w:rPr>
              <w:t>.</w:t>
            </w:r>
          </w:p>
        </w:tc>
        <w:sdt>
          <w:sdtPr>
            <w:rPr>
              <w:rFonts w:ascii="Arial" w:hAnsi="Arial" w:cs="Arial"/>
              <w:iCs/>
              <w:sz w:val="22"/>
              <w:szCs w:val="22"/>
            </w:rPr>
            <w:id w:val="586273109"/>
            <w14:checkbox>
              <w14:checked w14:val="0"/>
              <w14:checkedState w14:val="2612" w14:font="MS Gothic"/>
              <w14:uncheckedState w14:val="2610" w14:font="MS Gothic"/>
            </w14:checkbox>
          </w:sdtPr>
          <w:sdtEndPr/>
          <w:sdtContent>
            <w:tc>
              <w:tcPr>
                <w:tcW w:w="628" w:type="dxa"/>
                <w:gridSpan w:val="2"/>
                <w:tcBorders>
                  <w:top w:val="single" w:sz="4" w:space="0" w:color="auto"/>
                  <w:left w:val="single" w:sz="4" w:space="0" w:color="auto"/>
                  <w:bottom w:val="single" w:sz="4" w:space="0" w:color="auto"/>
                  <w:right w:val="single" w:sz="4" w:space="0" w:color="auto"/>
                </w:tcBorders>
                <w:vAlign w:val="center"/>
              </w:tcPr>
              <w:p w14:paraId="39A281F8" w14:textId="00CF1C52"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224486167"/>
            <w14:checkbox>
              <w14:checked w14:val="0"/>
              <w14:checkedState w14:val="2612" w14:font="MS Gothic"/>
              <w14:uncheckedState w14:val="2610" w14:font="MS Gothic"/>
            </w14:checkbox>
          </w:sdtPr>
          <w:sdtEndPr/>
          <w:sdtContent>
            <w:tc>
              <w:tcPr>
                <w:tcW w:w="627" w:type="dxa"/>
                <w:gridSpan w:val="2"/>
                <w:tcBorders>
                  <w:top w:val="single" w:sz="4" w:space="0" w:color="auto"/>
                  <w:left w:val="single" w:sz="4" w:space="0" w:color="auto"/>
                  <w:bottom w:val="single" w:sz="4" w:space="0" w:color="auto"/>
                  <w:right w:val="single" w:sz="4" w:space="0" w:color="auto"/>
                </w:tcBorders>
                <w:vAlign w:val="center"/>
              </w:tcPr>
              <w:p w14:paraId="2A60DB04" w14:textId="15CF3D40"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797599289"/>
            <w14:checkbox>
              <w14:checked w14:val="0"/>
              <w14:checkedState w14:val="2612" w14:font="MS Gothic"/>
              <w14:uncheckedState w14:val="2610" w14:font="MS Gothic"/>
            </w14:checkbox>
          </w:sdtPr>
          <w:sdtEndPr/>
          <w:sdtContent>
            <w:tc>
              <w:tcPr>
                <w:tcW w:w="659" w:type="dxa"/>
                <w:gridSpan w:val="2"/>
                <w:tcBorders>
                  <w:top w:val="single" w:sz="4" w:space="0" w:color="auto"/>
                  <w:left w:val="single" w:sz="4" w:space="0" w:color="auto"/>
                  <w:bottom w:val="single" w:sz="4" w:space="0" w:color="auto"/>
                  <w:right w:val="single" w:sz="4" w:space="0" w:color="auto"/>
                </w:tcBorders>
                <w:vAlign w:val="center"/>
              </w:tcPr>
              <w:p w14:paraId="60BEECB6" w14:textId="25FAAAFF" w:rsidR="00331945" w:rsidRDefault="004C325B"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111159648"/>
            <w14:checkbox>
              <w14:checked w14:val="0"/>
              <w14:checkedState w14:val="2612" w14:font="MS Gothic"/>
              <w14:uncheckedState w14:val="2610" w14:font="MS Gothic"/>
            </w14:checkbox>
          </w:sdtPr>
          <w:sdtEndPr/>
          <w:sdtContent>
            <w:tc>
              <w:tcPr>
                <w:tcW w:w="694" w:type="dxa"/>
                <w:gridSpan w:val="2"/>
                <w:tcBorders>
                  <w:top w:val="single" w:sz="4" w:space="0" w:color="auto"/>
                  <w:left w:val="single" w:sz="4" w:space="0" w:color="auto"/>
                  <w:bottom w:val="single" w:sz="4" w:space="0" w:color="auto"/>
                  <w:right w:val="single" w:sz="4" w:space="0" w:color="auto"/>
                </w:tcBorders>
                <w:vAlign w:val="center"/>
              </w:tcPr>
              <w:p w14:paraId="178BEE2B" w14:textId="0D425A17"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gridSpan w:val="2"/>
            <w:tcBorders>
              <w:top w:val="single" w:sz="4" w:space="0" w:color="auto"/>
              <w:left w:val="single" w:sz="4" w:space="0" w:color="auto"/>
              <w:bottom w:val="single" w:sz="4" w:space="0" w:color="auto"/>
              <w:right w:val="single" w:sz="4" w:space="0" w:color="auto"/>
            </w:tcBorders>
            <w:vAlign w:val="center"/>
          </w:tcPr>
          <w:p w14:paraId="6E3C983F" w14:textId="512E604F" w:rsidR="00331945" w:rsidRPr="007966D0" w:rsidRDefault="00331945" w:rsidP="00331945">
            <w:pPr>
              <w:spacing w:before="20" w:afterLines="40" w:after="96"/>
              <w:jc w:val="center"/>
              <w:rPr>
                <w:rFonts w:ascii="Arial" w:hAnsi="Arial" w:cs="Arial"/>
                <w:iCs/>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5A9A4AC" w14:textId="4871CF66" w:rsidR="00331945" w:rsidRPr="00BE396F" w:rsidRDefault="00331945" w:rsidP="00331945">
            <w:pPr>
              <w:spacing w:before="20" w:afterLines="40" w:after="96"/>
              <w:jc w:val="center"/>
              <w:rPr>
                <w:rFonts w:ascii="Arial" w:hAnsi="Arial" w:cs="Arial"/>
                <w:iCs/>
                <w:sz w:val="18"/>
                <w:szCs w:val="22"/>
              </w:rPr>
            </w:pPr>
          </w:p>
        </w:tc>
      </w:tr>
      <w:tr w:rsidR="005F4969" w:rsidRPr="007966D0" w14:paraId="50E1DBA2" w14:textId="77777777" w:rsidTr="008475B9">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1D8FDC" w14:textId="650DBAC1" w:rsidR="00331945" w:rsidRPr="007966D0" w:rsidRDefault="00F1042B" w:rsidP="003C715E">
            <w:pPr>
              <w:spacing w:after="120"/>
              <w:jc w:val="both"/>
              <w:rPr>
                <w:rFonts w:ascii="Arial" w:hAnsi="Arial" w:cs="Arial"/>
                <w:bCs/>
                <w:iCs/>
                <w:noProof/>
                <w:snapToGrid w:val="0"/>
                <w:sz w:val="22"/>
                <w:szCs w:val="22"/>
                <w:lang w:eastAsia="sv-SE"/>
              </w:rPr>
            </w:pPr>
            <w:r>
              <w:rPr>
                <w:rFonts w:ascii="Arial" w:hAnsi="Arial" w:cs="Arial"/>
                <w:bCs/>
                <w:iCs/>
                <w:noProof/>
                <w:snapToGrid w:val="0"/>
                <w:sz w:val="22"/>
                <w:szCs w:val="22"/>
                <w:lang w:eastAsia="sv-SE"/>
              </w:rPr>
              <w:t>Les procédures d’un organisme d’inspection n’utilisent pas les termes et expressions des normes harmonisées.</w:t>
            </w:r>
          </w:p>
        </w:tc>
        <w:sdt>
          <w:sdtPr>
            <w:rPr>
              <w:rFonts w:ascii="Arial" w:hAnsi="Arial" w:cs="Arial"/>
              <w:iCs/>
              <w:sz w:val="22"/>
              <w:szCs w:val="22"/>
            </w:rPr>
            <w:id w:val="958077160"/>
            <w14:checkbox>
              <w14:checked w14:val="0"/>
              <w14:checkedState w14:val="2612" w14:font="MS Gothic"/>
              <w14:uncheckedState w14:val="2610" w14:font="MS Gothic"/>
            </w14:checkbox>
          </w:sdtPr>
          <w:sdtEndPr/>
          <w:sdtContent>
            <w:tc>
              <w:tcPr>
                <w:tcW w:w="628" w:type="dxa"/>
                <w:gridSpan w:val="2"/>
                <w:tcBorders>
                  <w:top w:val="single" w:sz="4" w:space="0" w:color="auto"/>
                  <w:left w:val="single" w:sz="4" w:space="0" w:color="auto"/>
                  <w:bottom w:val="single" w:sz="4" w:space="0" w:color="auto"/>
                  <w:right w:val="single" w:sz="4" w:space="0" w:color="auto"/>
                </w:tcBorders>
                <w:vAlign w:val="center"/>
              </w:tcPr>
              <w:p w14:paraId="7D249B06" w14:textId="5C03313F"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51041624"/>
            <w14:checkbox>
              <w14:checked w14:val="0"/>
              <w14:checkedState w14:val="2612" w14:font="MS Gothic"/>
              <w14:uncheckedState w14:val="2610" w14:font="MS Gothic"/>
            </w14:checkbox>
          </w:sdtPr>
          <w:sdtEndPr/>
          <w:sdtContent>
            <w:tc>
              <w:tcPr>
                <w:tcW w:w="627" w:type="dxa"/>
                <w:gridSpan w:val="2"/>
                <w:tcBorders>
                  <w:top w:val="single" w:sz="4" w:space="0" w:color="auto"/>
                  <w:left w:val="single" w:sz="4" w:space="0" w:color="auto"/>
                  <w:bottom w:val="single" w:sz="4" w:space="0" w:color="auto"/>
                  <w:right w:val="single" w:sz="4" w:space="0" w:color="auto"/>
                </w:tcBorders>
                <w:vAlign w:val="center"/>
              </w:tcPr>
              <w:p w14:paraId="005C268D" w14:textId="171BA689" w:rsidR="00331945" w:rsidRDefault="004C325B"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47990224"/>
            <w14:checkbox>
              <w14:checked w14:val="0"/>
              <w14:checkedState w14:val="2612" w14:font="MS Gothic"/>
              <w14:uncheckedState w14:val="2610" w14:font="MS Gothic"/>
            </w14:checkbox>
          </w:sdtPr>
          <w:sdtEndPr/>
          <w:sdtContent>
            <w:tc>
              <w:tcPr>
                <w:tcW w:w="659" w:type="dxa"/>
                <w:gridSpan w:val="2"/>
                <w:tcBorders>
                  <w:top w:val="single" w:sz="4" w:space="0" w:color="auto"/>
                  <w:left w:val="single" w:sz="4" w:space="0" w:color="auto"/>
                  <w:bottom w:val="single" w:sz="4" w:space="0" w:color="auto"/>
                  <w:right w:val="single" w:sz="4" w:space="0" w:color="auto"/>
                </w:tcBorders>
                <w:vAlign w:val="center"/>
              </w:tcPr>
              <w:p w14:paraId="6A3F9BF4" w14:textId="32CE6BCB" w:rsidR="00331945" w:rsidRDefault="00295FEC"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603303779"/>
            <w14:checkbox>
              <w14:checked w14:val="0"/>
              <w14:checkedState w14:val="2612" w14:font="MS Gothic"/>
              <w14:uncheckedState w14:val="2610" w14:font="MS Gothic"/>
            </w14:checkbox>
          </w:sdtPr>
          <w:sdtEndPr/>
          <w:sdtContent>
            <w:tc>
              <w:tcPr>
                <w:tcW w:w="694" w:type="dxa"/>
                <w:gridSpan w:val="2"/>
                <w:tcBorders>
                  <w:top w:val="single" w:sz="4" w:space="0" w:color="auto"/>
                  <w:left w:val="single" w:sz="4" w:space="0" w:color="auto"/>
                  <w:bottom w:val="single" w:sz="4" w:space="0" w:color="auto"/>
                  <w:right w:val="single" w:sz="4" w:space="0" w:color="auto"/>
                </w:tcBorders>
                <w:vAlign w:val="center"/>
              </w:tcPr>
              <w:p w14:paraId="254ECA58" w14:textId="6B7150D1" w:rsidR="00331945" w:rsidRDefault="00E803D6"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923" w:type="dxa"/>
            <w:gridSpan w:val="2"/>
            <w:tcBorders>
              <w:top w:val="single" w:sz="4" w:space="0" w:color="auto"/>
              <w:left w:val="single" w:sz="4" w:space="0" w:color="auto"/>
              <w:bottom w:val="single" w:sz="4" w:space="0" w:color="auto"/>
              <w:right w:val="single" w:sz="4" w:space="0" w:color="auto"/>
            </w:tcBorders>
            <w:vAlign w:val="center"/>
          </w:tcPr>
          <w:p w14:paraId="5AB546A4" w14:textId="6B21D7B0" w:rsidR="00331945" w:rsidRPr="007966D0" w:rsidRDefault="00331945" w:rsidP="00331945">
            <w:pPr>
              <w:spacing w:before="20" w:afterLines="40" w:after="96"/>
              <w:jc w:val="center"/>
              <w:rPr>
                <w:rFonts w:ascii="Arial" w:hAnsi="Arial" w:cs="Arial"/>
                <w:iCs/>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763F603" w14:textId="01362E29" w:rsidR="00331945" w:rsidRPr="006667FA" w:rsidRDefault="00331945" w:rsidP="008D65EF">
            <w:pPr>
              <w:spacing w:before="20" w:after="20"/>
              <w:jc w:val="center"/>
              <w:rPr>
                <w:rFonts w:ascii="Arial" w:hAnsi="Arial" w:cs="Arial"/>
                <w:iCs/>
                <w:sz w:val="18"/>
                <w:szCs w:val="22"/>
              </w:rPr>
            </w:pPr>
          </w:p>
        </w:tc>
      </w:tr>
      <w:tr w:rsidR="005F4969" w:rsidRPr="007966D0" w14:paraId="08DC0AA2" w14:textId="77777777" w:rsidTr="008475B9">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2C97E7" w14:textId="08A184EF" w:rsidR="00331945" w:rsidRPr="007966D0" w:rsidRDefault="00BD2D88" w:rsidP="00F064D9">
            <w:pPr>
              <w:spacing w:after="120"/>
              <w:jc w:val="both"/>
              <w:rPr>
                <w:rFonts w:ascii="Arial" w:hAnsi="Arial" w:cs="Arial"/>
                <w:bCs/>
                <w:iCs/>
                <w:noProof/>
                <w:snapToGrid w:val="0"/>
                <w:sz w:val="22"/>
                <w:szCs w:val="22"/>
                <w:lang w:eastAsia="sv-SE"/>
              </w:rPr>
            </w:pPr>
            <w:r>
              <w:rPr>
                <w:rFonts w:ascii="Arial" w:hAnsi="Arial" w:cs="Arial"/>
                <w:bCs/>
                <w:iCs/>
                <w:noProof/>
                <w:snapToGrid w:val="0"/>
                <w:sz w:val="22"/>
                <w:szCs w:val="22"/>
                <w:lang w:eastAsia="sv-SE"/>
              </w:rPr>
              <w:t xml:space="preserve">Un organisme sous-traite des analyses de la microscopie électronique de balayage (MEB) à un laboraoire qui est accrédité selon la norme ISO/IEC 17025. Les rapports émis par le sous-traitant ne portent aucune référence sur </w:t>
            </w:r>
            <w:r w:rsidR="00F064D9">
              <w:rPr>
                <w:rFonts w:ascii="Arial" w:hAnsi="Arial" w:cs="Arial"/>
                <w:bCs/>
                <w:iCs/>
                <w:noProof/>
                <w:snapToGrid w:val="0"/>
                <w:sz w:val="22"/>
                <w:szCs w:val="22"/>
                <w:lang w:eastAsia="sv-SE"/>
              </w:rPr>
              <w:t xml:space="preserve">son </w:t>
            </w:r>
            <w:r>
              <w:rPr>
                <w:rFonts w:ascii="Arial" w:hAnsi="Arial" w:cs="Arial"/>
                <w:bCs/>
                <w:iCs/>
                <w:noProof/>
                <w:snapToGrid w:val="0"/>
                <w:sz w:val="22"/>
                <w:szCs w:val="22"/>
                <w:lang w:eastAsia="sv-SE"/>
              </w:rPr>
              <w:t>accréditation.</w:t>
            </w:r>
          </w:p>
        </w:tc>
        <w:sdt>
          <w:sdtPr>
            <w:rPr>
              <w:rFonts w:ascii="Arial" w:hAnsi="Arial" w:cs="Arial"/>
              <w:iCs/>
              <w:sz w:val="22"/>
              <w:szCs w:val="22"/>
            </w:rPr>
            <w:id w:val="66621591"/>
            <w14:checkbox>
              <w14:checked w14:val="0"/>
              <w14:checkedState w14:val="2612" w14:font="MS Gothic"/>
              <w14:uncheckedState w14:val="2610" w14:font="MS Gothic"/>
            </w14:checkbox>
          </w:sdtPr>
          <w:sdtEndPr/>
          <w:sdtContent>
            <w:tc>
              <w:tcPr>
                <w:tcW w:w="628" w:type="dxa"/>
                <w:gridSpan w:val="2"/>
                <w:tcBorders>
                  <w:top w:val="single" w:sz="4" w:space="0" w:color="auto"/>
                  <w:left w:val="single" w:sz="4" w:space="0" w:color="auto"/>
                  <w:bottom w:val="single" w:sz="4" w:space="0" w:color="auto"/>
                  <w:right w:val="single" w:sz="4" w:space="0" w:color="auto"/>
                </w:tcBorders>
                <w:vAlign w:val="center"/>
              </w:tcPr>
              <w:p w14:paraId="13CC5947" w14:textId="77777777"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290781296"/>
            <w14:checkbox>
              <w14:checked w14:val="0"/>
              <w14:checkedState w14:val="2612" w14:font="MS Gothic"/>
              <w14:uncheckedState w14:val="2610" w14:font="MS Gothic"/>
            </w14:checkbox>
          </w:sdtPr>
          <w:sdtEndPr/>
          <w:sdtContent>
            <w:tc>
              <w:tcPr>
                <w:tcW w:w="627" w:type="dxa"/>
                <w:gridSpan w:val="2"/>
                <w:tcBorders>
                  <w:top w:val="single" w:sz="4" w:space="0" w:color="auto"/>
                  <w:left w:val="single" w:sz="4" w:space="0" w:color="auto"/>
                  <w:bottom w:val="single" w:sz="4" w:space="0" w:color="auto"/>
                  <w:right w:val="single" w:sz="4" w:space="0" w:color="auto"/>
                </w:tcBorders>
                <w:vAlign w:val="center"/>
              </w:tcPr>
              <w:p w14:paraId="2189C2E6" w14:textId="60CD5812" w:rsidR="00331945" w:rsidRDefault="004C325B"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553374972"/>
            <w14:checkbox>
              <w14:checked w14:val="0"/>
              <w14:checkedState w14:val="2612" w14:font="MS Gothic"/>
              <w14:uncheckedState w14:val="2610" w14:font="MS Gothic"/>
            </w14:checkbox>
          </w:sdtPr>
          <w:sdtEndPr/>
          <w:sdtContent>
            <w:tc>
              <w:tcPr>
                <w:tcW w:w="659" w:type="dxa"/>
                <w:gridSpan w:val="2"/>
                <w:tcBorders>
                  <w:top w:val="single" w:sz="4" w:space="0" w:color="auto"/>
                  <w:left w:val="single" w:sz="4" w:space="0" w:color="auto"/>
                  <w:bottom w:val="single" w:sz="4" w:space="0" w:color="auto"/>
                  <w:right w:val="single" w:sz="4" w:space="0" w:color="auto"/>
                </w:tcBorders>
                <w:vAlign w:val="center"/>
              </w:tcPr>
              <w:p w14:paraId="3D06BDAF" w14:textId="37BAAE5A" w:rsidR="00331945" w:rsidRDefault="00E803D6"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456302913"/>
            <w14:checkbox>
              <w14:checked w14:val="0"/>
              <w14:checkedState w14:val="2612" w14:font="MS Gothic"/>
              <w14:uncheckedState w14:val="2610" w14:font="MS Gothic"/>
            </w14:checkbox>
          </w:sdtPr>
          <w:sdtEndPr/>
          <w:sdtContent>
            <w:tc>
              <w:tcPr>
                <w:tcW w:w="694" w:type="dxa"/>
                <w:gridSpan w:val="2"/>
                <w:tcBorders>
                  <w:top w:val="single" w:sz="4" w:space="0" w:color="auto"/>
                  <w:left w:val="single" w:sz="4" w:space="0" w:color="auto"/>
                  <w:bottom w:val="single" w:sz="4" w:space="0" w:color="auto"/>
                  <w:right w:val="single" w:sz="4" w:space="0" w:color="auto"/>
                </w:tcBorders>
                <w:vAlign w:val="center"/>
              </w:tcPr>
              <w:p w14:paraId="46A7AB08" w14:textId="77777777"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gridSpan w:val="2"/>
            <w:tcBorders>
              <w:top w:val="single" w:sz="4" w:space="0" w:color="auto"/>
              <w:left w:val="single" w:sz="4" w:space="0" w:color="auto"/>
              <w:bottom w:val="single" w:sz="4" w:space="0" w:color="auto"/>
              <w:right w:val="single" w:sz="4" w:space="0" w:color="auto"/>
            </w:tcBorders>
            <w:vAlign w:val="center"/>
          </w:tcPr>
          <w:p w14:paraId="29591E2F" w14:textId="0C5C7D52" w:rsidR="00331945" w:rsidRPr="007966D0" w:rsidRDefault="00331945" w:rsidP="00331945">
            <w:pPr>
              <w:spacing w:before="20" w:afterLines="40" w:after="96"/>
              <w:jc w:val="center"/>
              <w:rPr>
                <w:rFonts w:ascii="Arial" w:hAnsi="Arial" w:cs="Arial"/>
                <w:iCs/>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AE7C777" w14:textId="31961C5A" w:rsidR="00331945" w:rsidRPr="00295FEC" w:rsidRDefault="00331945" w:rsidP="00331945">
            <w:pPr>
              <w:spacing w:before="20" w:afterLines="40" w:after="96"/>
              <w:jc w:val="center"/>
              <w:rPr>
                <w:rFonts w:ascii="Arial" w:hAnsi="Arial" w:cs="Arial"/>
                <w:iCs/>
                <w:sz w:val="18"/>
                <w:szCs w:val="22"/>
              </w:rPr>
            </w:pPr>
          </w:p>
        </w:tc>
      </w:tr>
      <w:tr w:rsidR="005F4969" w:rsidRPr="007966D0" w14:paraId="014DD904" w14:textId="77777777" w:rsidTr="008475B9">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C39B18" w14:textId="00EA0EA4" w:rsidR="00331945" w:rsidRPr="007966D0" w:rsidRDefault="001C2871" w:rsidP="006B3CE9">
            <w:pPr>
              <w:spacing w:after="120"/>
              <w:jc w:val="both"/>
              <w:rPr>
                <w:rFonts w:ascii="Arial" w:hAnsi="Arial" w:cs="Arial"/>
                <w:bCs/>
                <w:iCs/>
                <w:noProof/>
                <w:snapToGrid w:val="0"/>
                <w:sz w:val="22"/>
                <w:szCs w:val="22"/>
                <w:lang w:eastAsia="sv-SE"/>
              </w:rPr>
            </w:pPr>
            <w:r>
              <w:rPr>
                <w:rFonts w:ascii="Arial" w:hAnsi="Arial" w:cs="Arial"/>
                <w:bCs/>
                <w:iCs/>
                <w:noProof/>
                <w:snapToGrid w:val="0"/>
                <w:sz w:val="22"/>
                <w:szCs w:val="22"/>
                <w:lang w:eastAsia="sv-SE"/>
              </w:rPr>
              <w:t xml:space="preserve">Lors de l’inspection d’un équipement sous pression, l’inspecteur n’effectue pas un test à cause d’un </w:t>
            </w:r>
            <w:r w:rsidR="006B3CE9">
              <w:rPr>
                <w:rFonts w:ascii="Arial" w:hAnsi="Arial" w:cs="Arial"/>
                <w:bCs/>
                <w:iCs/>
                <w:noProof/>
                <w:snapToGrid w:val="0"/>
                <w:sz w:val="22"/>
                <w:szCs w:val="22"/>
                <w:lang w:eastAsia="sv-SE"/>
              </w:rPr>
              <w:t xml:space="preserve">dispositif de mesure </w:t>
            </w:r>
            <w:r>
              <w:rPr>
                <w:rFonts w:ascii="Arial" w:hAnsi="Arial" w:cs="Arial"/>
                <w:bCs/>
                <w:iCs/>
                <w:noProof/>
                <w:snapToGrid w:val="0"/>
                <w:sz w:val="22"/>
                <w:szCs w:val="22"/>
                <w:lang w:eastAsia="sv-SE"/>
              </w:rPr>
              <w:t>approprié</w:t>
            </w:r>
            <w:r w:rsidR="006B3CE9">
              <w:rPr>
                <w:rFonts w:ascii="Arial" w:hAnsi="Arial" w:cs="Arial"/>
                <w:bCs/>
                <w:iCs/>
                <w:noProof/>
                <w:snapToGrid w:val="0"/>
                <w:sz w:val="22"/>
                <w:szCs w:val="22"/>
                <w:lang w:eastAsia="sv-SE"/>
              </w:rPr>
              <w:t xml:space="preserve"> manquant</w:t>
            </w:r>
            <w:r>
              <w:rPr>
                <w:rFonts w:ascii="Arial" w:hAnsi="Arial" w:cs="Arial"/>
                <w:bCs/>
                <w:iCs/>
                <w:noProof/>
                <w:snapToGrid w:val="0"/>
                <w:sz w:val="22"/>
                <w:szCs w:val="22"/>
                <w:lang w:eastAsia="sv-SE"/>
              </w:rPr>
              <w:t>.</w:t>
            </w:r>
          </w:p>
        </w:tc>
        <w:sdt>
          <w:sdtPr>
            <w:rPr>
              <w:rFonts w:ascii="Arial" w:hAnsi="Arial" w:cs="Arial"/>
              <w:iCs/>
              <w:sz w:val="22"/>
              <w:szCs w:val="22"/>
            </w:rPr>
            <w:id w:val="-904528563"/>
            <w14:checkbox>
              <w14:checked w14:val="0"/>
              <w14:checkedState w14:val="2612" w14:font="MS Gothic"/>
              <w14:uncheckedState w14:val="2610" w14:font="MS Gothic"/>
            </w14:checkbox>
          </w:sdtPr>
          <w:sdtEndPr/>
          <w:sdtContent>
            <w:tc>
              <w:tcPr>
                <w:tcW w:w="628" w:type="dxa"/>
                <w:gridSpan w:val="2"/>
                <w:tcBorders>
                  <w:top w:val="single" w:sz="4" w:space="0" w:color="auto"/>
                  <w:left w:val="single" w:sz="4" w:space="0" w:color="auto"/>
                  <w:bottom w:val="single" w:sz="4" w:space="0" w:color="auto"/>
                  <w:right w:val="single" w:sz="4" w:space="0" w:color="auto"/>
                </w:tcBorders>
                <w:vAlign w:val="center"/>
              </w:tcPr>
              <w:p w14:paraId="1E21C947" w14:textId="7BB15633" w:rsidR="00331945" w:rsidRDefault="00E803D6"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622470325"/>
            <w14:checkbox>
              <w14:checked w14:val="0"/>
              <w14:checkedState w14:val="2612" w14:font="MS Gothic"/>
              <w14:uncheckedState w14:val="2610" w14:font="MS Gothic"/>
            </w14:checkbox>
          </w:sdtPr>
          <w:sdtEndPr/>
          <w:sdtContent>
            <w:tc>
              <w:tcPr>
                <w:tcW w:w="627" w:type="dxa"/>
                <w:gridSpan w:val="2"/>
                <w:tcBorders>
                  <w:top w:val="single" w:sz="4" w:space="0" w:color="auto"/>
                  <w:left w:val="single" w:sz="4" w:space="0" w:color="auto"/>
                  <w:bottom w:val="single" w:sz="4" w:space="0" w:color="auto"/>
                  <w:right w:val="single" w:sz="4" w:space="0" w:color="auto"/>
                </w:tcBorders>
                <w:vAlign w:val="center"/>
              </w:tcPr>
              <w:p w14:paraId="11336F4E" w14:textId="569896AD"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909662273"/>
            <w14:checkbox>
              <w14:checked w14:val="0"/>
              <w14:checkedState w14:val="2612" w14:font="MS Gothic"/>
              <w14:uncheckedState w14:val="2610" w14:font="MS Gothic"/>
            </w14:checkbox>
          </w:sdtPr>
          <w:sdtEndPr/>
          <w:sdtContent>
            <w:tc>
              <w:tcPr>
                <w:tcW w:w="659" w:type="dxa"/>
                <w:gridSpan w:val="2"/>
                <w:tcBorders>
                  <w:top w:val="single" w:sz="4" w:space="0" w:color="auto"/>
                  <w:left w:val="single" w:sz="4" w:space="0" w:color="auto"/>
                  <w:bottom w:val="single" w:sz="4" w:space="0" w:color="auto"/>
                  <w:right w:val="single" w:sz="4" w:space="0" w:color="auto"/>
                </w:tcBorders>
                <w:vAlign w:val="center"/>
              </w:tcPr>
              <w:p w14:paraId="7D41B3E3" w14:textId="36D942D1" w:rsidR="00331945" w:rsidRDefault="00331945"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498470082"/>
            <w14:checkbox>
              <w14:checked w14:val="0"/>
              <w14:checkedState w14:val="2612" w14:font="MS Gothic"/>
              <w14:uncheckedState w14:val="2610" w14:font="MS Gothic"/>
            </w14:checkbox>
          </w:sdtPr>
          <w:sdtEndPr/>
          <w:sdtContent>
            <w:tc>
              <w:tcPr>
                <w:tcW w:w="694" w:type="dxa"/>
                <w:gridSpan w:val="2"/>
                <w:tcBorders>
                  <w:top w:val="single" w:sz="4" w:space="0" w:color="auto"/>
                  <w:left w:val="single" w:sz="4" w:space="0" w:color="auto"/>
                  <w:bottom w:val="single" w:sz="4" w:space="0" w:color="auto"/>
                  <w:right w:val="single" w:sz="4" w:space="0" w:color="auto"/>
                </w:tcBorders>
                <w:vAlign w:val="center"/>
              </w:tcPr>
              <w:p w14:paraId="5C9F0047" w14:textId="18704705" w:rsidR="00331945" w:rsidRDefault="004C325B"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923" w:type="dxa"/>
            <w:gridSpan w:val="2"/>
            <w:tcBorders>
              <w:top w:val="single" w:sz="4" w:space="0" w:color="auto"/>
              <w:left w:val="single" w:sz="4" w:space="0" w:color="auto"/>
              <w:bottom w:val="single" w:sz="4" w:space="0" w:color="auto"/>
              <w:right w:val="single" w:sz="4" w:space="0" w:color="auto"/>
            </w:tcBorders>
            <w:vAlign w:val="center"/>
          </w:tcPr>
          <w:p w14:paraId="5ADA8486" w14:textId="634A22E6" w:rsidR="00331945" w:rsidRPr="007966D0" w:rsidRDefault="00331945" w:rsidP="00331945">
            <w:pPr>
              <w:spacing w:before="20" w:afterLines="40" w:after="96"/>
              <w:jc w:val="center"/>
              <w:rPr>
                <w:rFonts w:ascii="Arial" w:hAnsi="Arial" w:cs="Arial"/>
                <w:iCs/>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C1AF5A1" w14:textId="14CF0088" w:rsidR="00331945" w:rsidRPr="005F4969" w:rsidRDefault="00331945" w:rsidP="00331945">
            <w:pPr>
              <w:spacing w:before="20" w:afterLines="40" w:after="96"/>
              <w:jc w:val="center"/>
              <w:rPr>
                <w:rFonts w:ascii="Arial" w:hAnsi="Arial" w:cs="Arial"/>
                <w:iCs/>
                <w:sz w:val="18"/>
                <w:szCs w:val="22"/>
              </w:rPr>
            </w:pPr>
          </w:p>
        </w:tc>
      </w:tr>
      <w:tr w:rsidR="00BC245D" w:rsidRPr="007966D0" w14:paraId="0CD4BC58" w14:textId="77777777" w:rsidTr="008475B9">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17ACF6" w14:textId="18078D46" w:rsidR="00BC245D" w:rsidRDefault="0098405D" w:rsidP="00975606">
            <w:pPr>
              <w:spacing w:after="120"/>
              <w:jc w:val="both"/>
              <w:rPr>
                <w:rFonts w:ascii="Arial" w:hAnsi="Arial" w:cs="Arial"/>
                <w:bCs/>
                <w:iCs/>
                <w:noProof/>
                <w:snapToGrid w:val="0"/>
                <w:sz w:val="22"/>
                <w:szCs w:val="22"/>
                <w:lang w:eastAsia="sv-SE"/>
              </w:rPr>
            </w:pPr>
            <w:r>
              <w:rPr>
                <w:rFonts w:ascii="Arial" w:hAnsi="Arial" w:cs="Arial"/>
                <w:bCs/>
                <w:iCs/>
                <w:noProof/>
                <w:snapToGrid w:val="0"/>
                <w:sz w:val="22"/>
                <w:szCs w:val="22"/>
                <w:lang w:eastAsia="sv-SE"/>
              </w:rPr>
              <w:t>Un OEC a une procédure décrivant la gestion des informations reçus par des tierces parties sur un de ses client</w:t>
            </w:r>
            <w:r w:rsidR="00975606">
              <w:rPr>
                <w:rFonts w:ascii="Arial" w:hAnsi="Arial" w:cs="Arial"/>
                <w:bCs/>
                <w:iCs/>
                <w:noProof/>
                <w:snapToGrid w:val="0"/>
                <w:sz w:val="22"/>
                <w:szCs w:val="22"/>
                <w:lang w:eastAsia="sv-SE"/>
              </w:rPr>
              <w:t>s</w:t>
            </w:r>
            <w:r>
              <w:rPr>
                <w:rFonts w:ascii="Arial" w:hAnsi="Arial" w:cs="Arial"/>
                <w:bCs/>
                <w:iCs/>
                <w:noProof/>
                <w:snapToGrid w:val="0"/>
                <w:sz w:val="22"/>
                <w:szCs w:val="22"/>
                <w:lang w:eastAsia="sv-SE"/>
              </w:rPr>
              <w:t xml:space="preserve">. La procédure </w:t>
            </w:r>
            <w:r w:rsidR="00975606">
              <w:rPr>
                <w:rFonts w:ascii="Arial" w:hAnsi="Arial" w:cs="Arial"/>
                <w:bCs/>
                <w:iCs/>
                <w:noProof/>
                <w:snapToGrid w:val="0"/>
                <w:sz w:val="22"/>
                <w:szCs w:val="22"/>
                <w:lang w:eastAsia="sv-SE"/>
              </w:rPr>
              <w:t xml:space="preserve">ne </w:t>
            </w:r>
            <w:r w:rsidR="00044ACE">
              <w:rPr>
                <w:rFonts w:ascii="Arial" w:hAnsi="Arial" w:cs="Arial"/>
                <w:bCs/>
                <w:iCs/>
                <w:noProof/>
                <w:snapToGrid w:val="0"/>
                <w:sz w:val="22"/>
                <w:szCs w:val="22"/>
                <w:lang w:eastAsia="sv-SE"/>
              </w:rPr>
              <w:t>prévoit</w:t>
            </w:r>
            <w:r>
              <w:rPr>
                <w:rFonts w:ascii="Arial" w:hAnsi="Arial" w:cs="Arial"/>
                <w:bCs/>
                <w:iCs/>
                <w:noProof/>
                <w:snapToGrid w:val="0"/>
                <w:sz w:val="22"/>
                <w:szCs w:val="22"/>
                <w:lang w:eastAsia="sv-SE"/>
              </w:rPr>
              <w:t xml:space="preserve"> que </w:t>
            </w:r>
            <w:r w:rsidR="00975606">
              <w:rPr>
                <w:rFonts w:ascii="Arial" w:hAnsi="Arial" w:cs="Arial"/>
                <w:bCs/>
                <w:iCs/>
                <w:noProof/>
                <w:snapToGrid w:val="0"/>
                <w:sz w:val="22"/>
                <w:szCs w:val="22"/>
                <w:lang w:eastAsia="sv-SE"/>
              </w:rPr>
              <w:t>le traitement confidentiel des données.</w:t>
            </w:r>
          </w:p>
        </w:tc>
        <w:sdt>
          <w:sdtPr>
            <w:rPr>
              <w:rFonts w:ascii="Arial" w:hAnsi="Arial" w:cs="Arial"/>
              <w:iCs/>
              <w:sz w:val="22"/>
              <w:szCs w:val="22"/>
            </w:rPr>
            <w:id w:val="-1253496759"/>
            <w14:checkbox>
              <w14:checked w14:val="0"/>
              <w14:checkedState w14:val="2612" w14:font="MS Gothic"/>
              <w14:uncheckedState w14:val="2610" w14:font="MS Gothic"/>
            </w14:checkbox>
          </w:sdtPr>
          <w:sdtEndPr/>
          <w:sdtContent>
            <w:tc>
              <w:tcPr>
                <w:tcW w:w="628" w:type="dxa"/>
                <w:gridSpan w:val="2"/>
                <w:tcBorders>
                  <w:top w:val="single" w:sz="4" w:space="0" w:color="auto"/>
                  <w:left w:val="single" w:sz="4" w:space="0" w:color="auto"/>
                  <w:bottom w:val="single" w:sz="4" w:space="0" w:color="auto"/>
                  <w:right w:val="single" w:sz="4" w:space="0" w:color="auto"/>
                </w:tcBorders>
                <w:vAlign w:val="center"/>
              </w:tcPr>
              <w:p w14:paraId="61530948" w14:textId="723AB1F5" w:rsidR="00BC245D" w:rsidRDefault="004C325B" w:rsidP="00BC245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053541564"/>
            <w14:checkbox>
              <w14:checked w14:val="0"/>
              <w14:checkedState w14:val="2612" w14:font="MS Gothic"/>
              <w14:uncheckedState w14:val="2610" w14:font="MS Gothic"/>
            </w14:checkbox>
          </w:sdtPr>
          <w:sdtEndPr/>
          <w:sdtContent>
            <w:tc>
              <w:tcPr>
                <w:tcW w:w="627" w:type="dxa"/>
                <w:gridSpan w:val="2"/>
                <w:tcBorders>
                  <w:top w:val="single" w:sz="4" w:space="0" w:color="auto"/>
                  <w:left w:val="single" w:sz="4" w:space="0" w:color="auto"/>
                  <w:bottom w:val="single" w:sz="4" w:space="0" w:color="auto"/>
                  <w:right w:val="single" w:sz="4" w:space="0" w:color="auto"/>
                </w:tcBorders>
                <w:vAlign w:val="center"/>
              </w:tcPr>
              <w:p w14:paraId="49980249" w14:textId="46DCE878" w:rsidR="00BC245D" w:rsidRDefault="00BC245D" w:rsidP="00BC245D">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742468"/>
            <w14:checkbox>
              <w14:checked w14:val="0"/>
              <w14:checkedState w14:val="2612" w14:font="MS Gothic"/>
              <w14:uncheckedState w14:val="2610" w14:font="MS Gothic"/>
            </w14:checkbox>
          </w:sdtPr>
          <w:sdtEndPr/>
          <w:sdtContent>
            <w:tc>
              <w:tcPr>
                <w:tcW w:w="659" w:type="dxa"/>
                <w:gridSpan w:val="2"/>
                <w:tcBorders>
                  <w:top w:val="single" w:sz="4" w:space="0" w:color="auto"/>
                  <w:left w:val="single" w:sz="4" w:space="0" w:color="auto"/>
                  <w:bottom w:val="single" w:sz="4" w:space="0" w:color="auto"/>
                  <w:right w:val="single" w:sz="4" w:space="0" w:color="auto"/>
                </w:tcBorders>
                <w:vAlign w:val="center"/>
              </w:tcPr>
              <w:p w14:paraId="679C8BA0" w14:textId="0A4A7FA1" w:rsidR="00BC245D" w:rsidRDefault="00E803D6" w:rsidP="00BC245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469429965"/>
            <w14:checkbox>
              <w14:checked w14:val="0"/>
              <w14:checkedState w14:val="2612" w14:font="MS Gothic"/>
              <w14:uncheckedState w14:val="2610" w14:font="MS Gothic"/>
            </w14:checkbox>
          </w:sdtPr>
          <w:sdtEndPr/>
          <w:sdtContent>
            <w:tc>
              <w:tcPr>
                <w:tcW w:w="694" w:type="dxa"/>
                <w:gridSpan w:val="2"/>
                <w:tcBorders>
                  <w:top w:val="single" w:sz="4" w:space="0" w:color="auto"/>
                  <w:left w:val="single" w:sz="4" w:space="0" w:color="auto"/>
                  <w:bottom w:val="single" w:sz="4" w:space="0" w:color="auto"/>
                  <w:right w:val="single" w:sz="4" w:space="0" w:color="auto"/>
                </w:tcBorders>
                <w:vAlign w:val="center"/>
              </w:tcPr>
              <w:p w14:paraId="7BA5628C" w14:textId="5AD44691" w:rsidR="00BC245D" w:rsidRDefault="00BC245D" w:rsidP="00BC245D">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gridSpan w:val="2"/>
            <w:tcBorders>
              <w:top w:val="single" w:sz="4" w:space="0" w:color="auto"/>
              <w:left w:val="single" w:sz="4" w:space="0" w:color="auto"/>
              <w:bottom w:val="single" w:sz="4" w:space="0" w:color="auto"/>
              <w:right w:val="single" w:sz="4" w:space="0" w:color="auto"/>
            </w:tcBorders>
            <w:vAlign w:val="center"/>
          </w:tcPr>
          <w:p w14:paraId="12C28481" w14:textId="2BFF3157" w:rsidR="00BC245D" w:rsidRDefault="00BC245D" w:rsidP="00BC245D">
            <w:pPr>
              <w:spacing w:before="20" w:afterLines="40" w:after="96"/>
              <w:jc w:val="center"/>
              <w:rPr>
                <w:rFonts w:ascii="Arial" w:hAnsi="Arial" w:cs="Arial"/>
                <w:iCs/>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B621537" w14:textId="77777777" w:rsidR="00BC245D" w:rsidRPr="005F4969" w:rsidRDefault="00BC245D" w:rsidP="00BC245D">
            <w:pPr>
              <w:spacing w:before="20" w:afterLines="40" w:after="96"/>
              <w:jc w:val="center"/>
              <w:rPr>
                <w:rFonts w:ascii="Arial" w:hAnsi="Arial" w:cs="Arial"/>
                <w:iCs/>
                <w:sz w:val="18"/>
                <w:szCs w:val="22"/>
              </w:rPr>
            </w:pPr>
          </w:p>
        </w:tc>
      </w:tr>
    </w:tbl>
    <w:p w14:paraId="66694F83" w14:textId="77777777" w:rsidR="003C715E" w:rsidRDefault="003C715E">
      <w:r>
        <w:br w:type="page"/>
      </w:r>
    </w:p>
    <w:tbl>
      <w:tblPr>
        <w:tblStyle w:val="TableGrid"/>
        <w:tblW w:w="1049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28"/>
        <w:gridCol w:w="649"/>
        <w:gridCol w:w="649"/>
        <w:gridCol w:w="671"/>
        <w:gridCol w:w="698"/>
        <w:gridCol w:w="1012"/>
        <w:gridCol w:w="1684"/>
      </w:tblGrid>
      <w:tr w:rsidR="005021EA" w:rsidRPr="00956356" w14:paraId="68E8BF73" w14:textId="77777777" w:rsidTr="001F242E">
        <w:trPr>
          <w:cantSplit/>
          <w:jc w:val="center"/>
        </w:trPr>
        <w:tc>
          <w:tcPr>
            <w:tcW w:w="10491" w:type="dxa"/>
            <w:gridSpan w:val="7"/>
            <w:shd w:val="clear" w:color="auto" w:fill="F2F2F2" w:themeFill="background1" w:themeFillShade="F2"/>
            <w:vAlign w:val="center"/>
          </w:tcPr>
          <w:p w14:paraId="60319332" w14:textId="46656B52" w:rsidR="005021EA" w:rsidRPr="00956356" w:rsidRDefault="005021EA" w:rsidP="001F242E">
            <w:pPr>
              <w:tabs>
                <w:tab w:val="left" w:pos="1127"/>
              </w:tabs>
              <w:spacing w:beforeLines="60" w:before="144" w:afterLines="60" w:after="144"/>
              <w:rPr>
                <w:rFonts w:ascii="Arial" w:hAnsi="Arial" w:cs="Arial"/>
                <w:b/>
                <w:sz w:val="22"/>
                <w:szCs w:val="22"/>
              </w:rPr>
            </w:pPr>
            <w:r w:rsidRPr="00956356">
              <w:rPr>
                <w:rFonts w:ascii="Arial" w:hAnsi="Arial" w:cs="Arial"/>
                <w:b/>
                <w:sz w:val="22"/>
                <w:szCs w:val="22"/>
              </w:rPr>
              <w:lastRenderedPageBreak/>
              <w:t>2d) Organismes de certification de produits– ISO/</w:t>
            </w:r>
            <w:r>
              <w:rPr>
                <w:rFonts w:ascii="Arial" w:hAnsi="Arial" w:cs="Arial"/>
                <w:b/>
                <w:sz w:val="22"/>
                <w:szCs w:val="22"/>
              </w:rPr>
              <w:t>IEC</w:t>
            </w:r>
            <w:r w:rsidRPr="00956356">
              <w:rPr>
                <w:rFonts w:ascii="Arial" w:hAnsi="Arial" w:cs="Arial"/>
                <w:b/>
                <w:sz w:val="22"/>
                <w:szCs w:val="22"/>
              </w:rPr>
              <w:t xml:space="preserve"> 17065 :2012</w:t>
            </w:r>
          </w:p>
        </w:tc>
      </w:tr>
      <w:tr w:rsidR="00956356" w:rsidRPr="00956356" w14:paraId="052B5D0C" w14:textId="77777777" w:rsidTr="001F242E">
        <w:trPr>
          <w:cantSplit/>
          <w:jc w:val="center"/>
        </w:trPr>
        <w:tc>
          <w:tcPr>
            <w:tcW w:w="10491" w:type="dxa"/>
            <w:gridSpan w:val="7"/>
            <w:tcBorders>
              <w:bottom w:val="single" w:sz="4" w:space="0" w:color="auto"/>
            </w:tcBorders>
            <w:vAlign w:val="center"/>
          </w:tcPr>
          <w:p w14:paraId="170DBD7F" w14:textId="77777777" w:rsidR="003A3743" w:rsidRPr="00956356" w:rsidRDefault="003A3743" w:rsidP="009360A4">
            <w:pPr>
              <w:spacing w:beforeLines="60" w:before="144" w:afterLines="60" w:after="144"/>
              <w:rPr>
                <w:rFonts w:ascii="Arial" w:hAnsi="Arial" w:cs="Arial"/>
                <w:iCs/>
                <w:sz w:val="22"/>
                <w:szCs w:val="22"/>
              </w:rPr>
            </w:pPr>
            <w:r w:rsidRPr="00956356">
              <w:rPr>
                <w:rFonts w:ascii="Arial" w:hAnsi="Arial" w:cs="Arial"/>
                <w:iCs/>
                <w:sz w:val="22"/>
                <w:szCs w:val="22"/>
              </w:rPr>
              <w:t>Ci-dessous vous trouverez des situations observées dans des</w:t>
            </w:r>
            <w:r w:rsidR="009360A4" w:rsidRPr="00956356">
              <w:rPr>
                <w:rFonts w:ascii="Arial" w:hAnsi="Arial" w:cs="Arial"/>
                <w:iCs/>
                <w:sz w:val="22"/>
                <w:szCs w:val="22"/>
              </w:rPr>
              <w:t xml:space="preserve"> organismes de certification</w:t>
            </w:r>
            <w:r w:rsidRPr="00956356">
              <w:rPr>
                <w:rFonts w:ascii="Arial" w:hAnsi="Arial" w:cs="Arial"/>
                <w:iCs/>
                <w:sz w:val="22"/>
                <w:szCs w:val="22"/>
              </w:rPr>
              <w:t>. Veuillez classifier les écarts potentiels (C=conforme ; R=remarque ; NC =non-conformité ; NC+ = non-conformité majeure). Veuillez également indiquer le paragraphe de la norme/document OLAS /législation qui s’applique à la situation.</w:t>
            </w:r>
          </w:p>
        </w:tc>
      </w:tr>
      <w:tr w:rsidR="00956356" w:rsidRPr="00956356" w14:paraId="2C27D995" w14:textId="77777777" w:rsidTr="001F242E">
        <w:trPr>
          <w:cantSplit/>
          <w:jc w:val="center"/>
        </w:trPr>
        <w:tc>
          <w:tcPr>
            <w:tcW w:w="5128" w:type="dxa"/>
            <w:tcBorders>
              <w:top w:val="single" w:sz="4" w:space="0" w:color="auto"/>
              <w:left w:val="single" w:sz="4" w:space="0" w:color="auto"/>
              <w:bottom w:val="double" w:sz="4" w:space="0" w:color="auto"/>
              <w:right w:val="single" w:sz="4" w:space="0" w:color="auto"/>
            </w:tcBorders>
            <w:vAlign w:val="center"/>
          </w:tcPr>
          <w:p w14:paraId="6B9D59C4" w14:textId="77777777" w:rsidR="008929AA" w:rsidRPr="00956356" w:rsidRDefault="008929AA" w:rsidP="009F5A38">
            <w:pPr>
              <w:spacing w:before="20" w:after="20"/>
              <w:rPr>
                <w:rFonts w:ascii="Arial" w:hAnsi="Arial" w:cs="Arial"/>
                <w:iCs/>
                <w:sz w:val="22"/>
                <w:szCs w:val="22"/>
              </w:rPr>
            </w:pPr>
          </w:p>
        </w:tc>
        <w:tc>
          <w:tcPr>
            <w:tcW w:w="649" w:type="dxa"/>
            <w:tcBorders>
              <w:top w:val="single" w:sz="4" w:space="0" w:color="auto"/>
              <w:left w:val="single" w:sz="4" w:space="0" w:color="auto"/>
              <w:bottom w:val="double" w:sz="4" w:space="0" w:color="auto"/>
              <w:right w:val="single" w:sz="4" w:space="0" w:color="auto"/>
            </w:tcBorders>
          </w:tcPr>
          <w:p w14:paraId="0E89AE31"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C</w:t>
            </w:r>
          </w:p>
        </w:tc>
        <w:tc>
          <w:tcPr>
            <w:tcW w:w="649" w:type="dxa"/>
            <w:tcBorders>
              <w:top w:val="single" w:sz="4" w:space="0" w:color="auto"/>
              <w:left w:val="single" w:sz="4" w:space="0" w:color="auto"/>
              <w:bottom w:val="double" w:sz="4" w:space="0" w:color="auto"/>
              <w:right w:val="single" w:sz="4" w:space="0" w:color="auto"/>
            </w:tcBorders>
            <w:vAlign w:val="center"/>
          </w:tcPr>
          <w:p w14:paraId="52EC3630"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R</w:t>
            </w:r>
          </w:p>
        </w:tc>
        <w:tc>
          <w:tcPr>
            <w:tcW w:w="671" w:type="dxa"/>
            <w:tcBorders>
              <w:top w:val="single" w:sz="4" w:space="0" w:color="auto"/>
              <w:left w:val="single" w:sz="4" w:space="0" w:color="auto"/>
              <w:bottom w:val="double" w:sz="4" w:space="0" w:color="auto"/>
              <w:right w:val="single" w:sz="4" w:space="0" w:color="auto"/>
            </w:tcBorders>
            <w:vAlign w:val="center"/>
          </w:tcPr>
          <w:p w14:paraId="4AE7A59B"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698" w:type="dxa"/>
            <w:tcBorders>
              <w:top w:val="single" w:sz="4" w:space="0" w:color="auto"/>
              <w:left w:val="single" w:sz="4" w:space="0" w:color="auto"/>
              <w:bottom w:val="double" w:sz="4" w:space="0" w:color="auto"/>
              <w:right w:val="single" w:sz="4" w:space="0" w:color="auto"/>
            </w:tcBorders>
            <w:vAlign w:val="center"/>
          </w:tcPr>
          <w:p w14:paraId="33C900CE"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1012" w:type="dxa"/>
            <w:tcBorders>
              <w:top w:val="single" w:sz="4" w:space="0" w:color="auto"/>
              <w:left w:val="single" w:sz="4" w:space="0" w:color="auto"/>
              <w:bottom w:val="double" w:sz="4" w:space="0" w:color="auto"/>
              <w:right w:val="single" w:sz="4" w:space="0" w:color="auto"/>
            </w:tcBorders>
            <w:vAlign w:val="center"/>
          </w:tcPr>
          <w:p w14:paraId="41309BFA"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w:t>
            </w:r>
          </w:p>
        </w:tc>
        <w:tc>
          <w:tcPr>
            <w:tcW w:w="1684" w:type="dxa"/>
            <w:tcBorders>
              <w:top w:val="single" w:sz="4" w:space="0" w:color="auto"/>
              <w:left w:val="single" w:sz="4" w:space="0" w:color="auto"/>
              <w:bottom w:val="double" w:sz="4" w:space="0" w:color="auto"/>
              <w:right w:val="single" w:sz="4" w:space="0" w:color="auto"/>
            </w:tcBorders>
            <w:vAlign w:val="center"/>
          </w:tcPr>
          <w:p w14:paraId="00DCA80E" w14:textId="77777777" w:rsidR="008929AA" w:rsidRPr="00956356" w:rsidRDefault="00241626" w:rsidP="009F5A38">
            <w:pPr>
              <w:spacing w:before="20" w:after="20"/>
              <w:jc w:val="center"/>
              <w:rPr>
                <w:rFonts w:ascii="Arial" w:hAnsi="Arial" w:cs="Arial"/>
                <w:iCs/>
                <w:sz w:val="22"/>
                <w:szCs w:val="22"/>
              </w:rPr>
            </w:pPr>
            <w:r w:rsidRPr="00956356">
              <w:rPr>
                <w:rFonts w:ascii="Arial" w:hAnsi="Arial" w:cs="Arial"/>
                <w:iCs/>
                <w:sz w:val="22"/>
                <w:szCs w:val="22"/>
              </w:rPr>
              <w:t>Commentaires</w:t>
            </w:r>
          </w:p>
        </w:tc>
      </w:tr>
      <w:tr w:rsidR="00331945" w:rsidRPr="00956356" w14:paraId="5B30E10E" w14:textId="77777777" w:rsidTr="001F242E">
        <w:trPr>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13E4BFB" w14:textId="4788F1A0" w:rsidR="00331945" w:rsidRDefault="00EF2F30" w:rsidP="00720DF6">
            <w:pPr>
              <w:spacing w:before="20" w:afterLines="40" w:after="96"/>
              <w:jc w:val="both"/>
              <w:rPr>
                <w:rFonts w:ascii="Arial" w:hAnsi="Arial" w:cs="Arial"/>
                <w:iCs/>
                <w:sz w:val="22"/>
                <w:szCs w:val="22"/>
              </w:rPr>
            </w:pPr>
            <w:r>
              <w:rPr>
                <w:rFonts w:ascii="Arial" w:hAnsi="Arial" w:cs="Arial"/>
                <w:iCs/>
                <w:sz w:val="22"/>
                <w:szCs w:val="22"/>
              </w:rPr>
              <w:t>Lors d’un audit</w:t>
            </w:r>
            <w:r w:rsidR="002A333E">
              <w:rPr>
                <w:rFonts w:ascii="Arial" w:hAnsi="Arial" w:cs="Arial"/>
                <w:iCs/>
                <w:sz w:val="22"/>
                <w:szCs w:val="22"/>
              </w:rPr>
              <w:t>,</w:t>
            </w:r>
            <w:r w:rsidR="00720DF6">
              <w:rPr>
                <w:rFonts w:ascii="Arial" w:hAnsi="Arial" w:cs="Arial"/>
                <w:iCs/>
                <w:sz w:val="22"/>
                <w:szCs w:val="22"/>
              </w:rPr>
              <w:t xml:space="preserve"> un </w:t>
            </w:r>
            <w:r>
              <w:rPr>
                <w:rFonts w:ascii="Arial" w:hAnsi="Arial" w:cs="Arial"/>
                <w:iCs/>
                <w:sz w:val="22"/>
                <w:szCs w:val="22"/>
              </w:rPr>
              <w:t>auditeur constate que l’organisme</w:t>
            </w:r>
            <w:r w:rsidR="002A333E">
              <w:rPr>
                <w:rFonts w:ascii="Arial" w:hAnsi="Arial" w:cs="Arial"/>
                <w:iCs/>
                <w:sz w:val="22"/>
                <w:szCs w:val="22"/>
              </w:rPr>
              <w:t xml:space="preserve"> a</w:t>
            </w:r>
            <w:r w:rsidR="00FF781F">
              <w:rPr>
                <w:rFonts w:ascii="Arial" w:hAnsi="Arial" w:cs="Arial"/>
                <w:iCs/>
                <w:sz w:val="22"/>
                <w:szCs w:val="22"/>
              </w:rPr>
              <w:t xml:space="preserve"> facturé des frais différents </w:t>
            </w:r>
            <w:r w:rsidR="002A333E">
              <w:rPr>
                <w:rFonts w:ascii="Arial" w:hAnsi="Arial" w:cs="Arial"/>
                <w:iCs/>
                <w:sz w:val="22"/>
                <w:szCs w:val="22"/>
              </w:rPr>
              <w:t>à deux</w:t>
            </w:r>
            <w:r>
              <w:rPr>
                <w:rFonts w:ascii="Arial" w:hAnsi="Arial" w:cs="Arial"/>
                <w:iCs/>
                <w:sz w:val="22"/>
                <w:szCs w:val="22"/>
              </w:rPr>
              <w:t xml:space="preserve"> clients</w:t>
            </w:r>
            <w:r w:rsidR="00961B09">
              <w:rPr>
                <w:rFonts w:ascii="Arial" w:hAnsi="Arial" w:cs="Arial"/>
                <w:iCs/>
                <w:sz w:val="22"/>
                <w:szCs w:val="22"/>
              </w:rPr>
              <w:t xml:space="preserve"> similaires</w:t>
            </w:r>
            <w:r w:rsidR="002A333E">
              <w:rPr>
                <w:rFonts w:ascii="Arial" w:hAnsi="Arial" w:cs="Arial"/>
                <w:iCs/>
                <w:sz w:val="22"/>
                <w:szCs w:val="22"/>
              </w:rPr>
              <w:t xml:space="preserve"> </w:t>
            </w:r>
            <w:r>
              <w:rPr>
                <w:rFonts w:ascii="Arial" w:hAnsi="Arial" w:cs="Arial"/>
                <w:iCs/>
                <w:sz w:val="22"/>
                <w:szCs w:val="22"/>
              </w:rPr>
              <w:t>actif</w:t>
            </w:r>
            <w:r w:rsidR="00F71363">
              <w:rPr>
                <w:rFonts w:ascii="Arial" w:hAnsi="Arial" w:cs="Arial"/>
                <w:iCs/>
                <w:sz w:val="22"/>
                <w:szCs w:val="22"/>
              </w:rPr>
              <w:t xml:space="preserve">s dans des domaines </w:t>
            </w:r>
            <w:r w:rsidR="00720DF6">
              <w:rPr>
                <w:rFonts w:ascii="Arial" w:hAnsi="Arial" w:cs="Arial"/>
                <w:iCs/>
                <w:sz w:val="22"/>
                <w:szCs w:val="22"/>
              </w:rPr>
              <w:t>équivalents</w:t>
            </w:r>
            <w:r w:rsidR="00FF781F">
              <w:rPr>
                <w:rFonts w:ascii="Arial" w:hAnsi="Arial" w:cs="Arial"/>
                <w:iCs/>
                <w:sz w:val="22"/>
                <w:szCs w:val="22"/>
              </w:rPr>
              <w:t>, sans raison apparente</w:t>
            </w:r>
            <w:r w:rsidR="00F71363">
              <w:rPr>
                <w:rFonts w:ascii="Arial" w:hAnsi="Arial" w:cs="Arial"/>
                <w:iCs/>
                <w:sz w:val="22"/>
                <w:szCs w:val="22"/>
              </w:rPr>
              <w:t>.</w:t>
            </w:r>
          </w:p>
        </w:tc>
        <w:sdt>
          <w:sdtPr>
            <w:rPr>
              <w:rFonts w:ascii="Arial" w:hAnsi="Arial" w:cs="Arial"/>
              <w:iCs/>
              <w:sz w:val="22"/>
              <w:szCs w:val="22"/>
            </w:rPr>
            <w:id w:val="-1375456265"/>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1DF59F9F" w14:textId="46AD3EF7" w:rsidR="00331945" w:rsidRDefault="004C325B"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453679585"/>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72F95C84" w14:textId="451DB4D9" w:rsidR="00331945" w:rsidRDefault="00E803D6"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579662793"/>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635F3846" w14:textId="0666AC71" w:rsidR="00331945" w:rsidRDefault="00331945"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047870357"/>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56FECD3D" w14:textId="2BF223A0"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08148803" w14:textId="52F3BB22" w:rsidR="00331945" w:rsidRPr="004F1243" w:rsidRDefault="00331945" w:rsidP="00331945">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16B28F51" w14:textId="25734A3D" w:rsidR="00331945" w:rsidRPr="00987C6D" w:rsidRDefault="00331945" w:rsidP="00987C6D">
            <w:pPr>
              <w:spacing w:before="20" w:afterLines="40" w:after="96"/>
              <w:rPr>
                <w:rFonts w:ascii="Arial" w:hAnsi="Arial" w:cs="Arial"/>
                <w:iCs/>
                <w:sz w:val="20"/>
                <w:szCs w:val="22"/>
              </w:rPr>
            </w:pPr>
          </w:p>
        </w:tc>
      </w:tr>
      <w:tr w:rsidR="00331945" w:rsidRPr="00956356" w14:paraId="0E9E1124" w14:textId="77777777" w:rsidTr="001F242E">
        <w:trPr>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304629" w14:textId="6475FDAA" w:rsidR="00331945" w:rsidRDefault="002A333E" w:rsidP="00AD2E18">
            <w:pPr>
              <w:spacing w:before="20" w:afterLines="40" w:after="96"/>
              <w:jc w:val="both"/>
              <w:rPr>
                <w:rFonts w:ascii="Arial" w:hAnsi="Arial" w:cs="Arial"/>
                <w:iCs/>
                <w:sz w:val="22"/>
                <w:szCs w:val="22"/>
              </w:rPr>
            </w:pPr>
            <w:r>
              <w:rPr>
                <w:rFonts w:ascii="Arial" w:hAnsi="Arial" w:cs="Arial"/>
                <w:iCs/>
                <w:sz w:val="22"/>
                <w:szCs w:val="22"/>
              </w:rPr>
              <w:t xml:space="preserve">Dans un organisme de certification, les tâches de supervision de la situation financière </w:t>
            </w:r>
            <w:r w:rsidR="00AD2E18">
              <w:rPr>
                <w:rFonts w:ascii="Arial" w:hAnsi="Arial" w:cs="Arial"/>
                <w:iCs/>
                <w:sz w:val="22"/>
                <w:szCs w:val="22"/>
              </w:rPr>
              <w:t>e</w:t>
            </w:r>
            <w:r>
              <w:rPr>
                <w:rFonts w:ascii="Arial" w:hAnsi="Arial" w:cs="Arial"/>
                <w:iCs/>
                <w:sz w:val="22"/>
                <w:szCs w:val="22"/>
              </w:rPr>
              <w:t>t le développement des prestations de certification sont attribuées à la même personne.</w:t>
            </w:r>
          </w:p>
        </w:tc>
        <w:sdt>
          <w:sdtPr>
            <w:rPr>
              <w:rFonts w:ascii="Arial" w:hAnsi="Arial" w:cs="Arial"/>
              <w:iCs/>
              <w:sz w:val="22"/>
              <w:szCs w:val="22"/>
            </w:rPr>
            <w:id w:val="110794698"/>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39006252" w14:textId="3F1B5CCE" w:rsidR="00331945" w:rsidRDefault="004C325B"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725598058"/>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5EC8ABF2" w14:textId="0F5CBA5E"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42280726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537939AE" w14:textId="33E1172C" w:rsidR="00331945" w:rsidRDefault="00E803D6"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254195764"/>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6CA6AF16" w14:textId="305FC47A"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5197C7E4" w14:textId="6B5EF14C" w:rsidR="00331945" w:rsidRPr="004F1243" w:rsidRDefault="00331945" w:rsidP="00331945">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46DC5B0E" w14:textId="77777777" w:rsidR="00331945" w:rsidRPr="00956356" w:rsidRDefault="00331945" w:rsidP="00331945">
            <w:pPr>
              <w:spacing w:before="20" w:afterLines="40" w:after="96"/>
              <w:jc w:val="center"/>
              <w:rPr>
                <w:rFonts w:ascii="Arial" w:hAnsi="Arial" w:cs="Arial"/>
                <w:iCs/>
                <w:sz w:val="22"/>
                <w:szCs w:val="22"/>
              </w:rPr>
            </w:pPr>
          </w:p>
        </w:tc>
      </w:tr>
      <w:tr w:rsidR="00331945" w:rsidRPr="00956356" w14:paraId="566B5478" w14:textId="77777777" w:rsidTr="001F242E">
        <w:trPr>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705E7D" w14:textId="6C355E60" w:rsidR="00331945" w:rsidRDefault="002A333E" w:rsidP="002254A3">
            <w:pPr>
              <w:spacing w:before="20" w:afterLines="40" w:after="96"/>
              <w:jc w:val="both"/>
              <w:rPr>
                <w:rFonts w:ascii="Arial" w:hAnsi="Arial" w:cs="Arial"/>
                <w:iCs/>
                <w:sz w:val="22"/>
                <w:szCs w:val="22"/>
              </w:rPr>
            </w:pPr>
            <w:r>
              <w:rPr>
                <w:rFonts w:ascii="Arial" w:hAnsi="Arial" w:cs="Arial"/>
                <w:iCs/>
                <w:sz w:val="22"/>
                <w:szCs w:val="22"/>
              </w:rPr>
              <w:t xml:space="preserve">Un organisme de certification externalise des </w:t>
            </w:r>
            <w:r w:rsidR="00AD2E18">
              <w:rPr>
                <w:rFonts w:ascii="Arial" w:hAnsi="Arial" w:cs="Arial"/>
                <w:iCs/>
                <w:sz w:val="22"/>
                <w:szCs w:val="22"/>
              </w:rPr>
              <w:t xml:space="preserve">tests </w:t>
            </w:r>
            <w:r>
              <w:rPr>
                <w:rFonts w:ascii="Arial" w:hAnsi="Arial" w:cs="Arial"/>
                <w:iCs/>
                <w:sz w:val="22"/>
                <w:szCs w:val="22"/>
              </w:rPr>
              <w:t>à un</w:t>
            </w:r>
            <w:r w:rsidR="00A87194">
              <w:rPr>
                <w:rFonts w:ascii="Arial" w:hAnsi="Arial" w:cs="Arial"/>
                <w:iCs/>
                <w:sz w:val="22"/>
                <w:szCs w:val="22"/>
              </w:rPr>
              <w:t xml:space="preserve"> laboratoire </w:t>
            </w:r>
            <w:r w:rsidR="00596E02">
              <w:rPr>
                <w:rFonts w:ascii="Arial" w:hAnsi="Arial" w:cs="Arial"/>
                <w:iCs/>
                <w:sz w:val="22"/>
                <w:szCs w:val="22"/>
              </w:rPr>
              <w:t>indépendant</w:t>
            </w:r>
            <w:r w:rsidR="00A87194">
              <w:rPr>
                <w:rFonts w:ascii="Arial" w:hAnsi="Arial" w:cs="Arial"/>
                <w:iCs/>
                <w:sz w:val="22"/>
                <w:szCs w:val="22"/>
              </w:rPr>
              <w:t xml:space="preserve">. </w:t>
            </w:r>
            <w:r w:rsidR="00596E02">
              <w:rPr>
                <w:rFonts w:ascii="Arial" w:hAnsi="Arial" w:cs="Arial"/>
                <w:iCs/>
                <w:sz w:val="22"/>
                <w:szCs w:val="22"/>
              </w:rPr>
              <w:t>Pour cela il dispose d’un contrat</w:t>
            </w:r>
            <w:r w:rsidR="002254A3">
              <w:rPr>
                <w:rFonts w:ascii="Arial" w:hAnsi="Arial" w:cs="Arial"/>
                <w:iCs/>
                <w:sz w:val="22"/>
                <w:szCs w:val="22"/>
              </w:rPr>
              <w:t xml:space="preserve"> avec ce</w:t>
            </w:r>
            <w:r w:rsidR="00A87194">
              <w:rPr>
                <w:rFonts w:ascii="Arial" w:hAnsi="Arial" w:cs="Arial"/>
                <w:iCs/>
                <w:sz w:val="22"/>
                <w:szCs w:val="22"/>
              </w:rPr>
              <w:t xml:space="preserve"> laboratoire </w:t>
            </w:r>
            <w:r w:rsidR="002254A3">
              <w:rPr>
                <w:rFonts w:ascii="Arial" w:hAnsi="Arial" w:cs="Arial"/>
                <w:iCs/>
                <w:sz w:val="22"/>
                <w:szCs w:val="22"/>
              </w:rPr>
              <w:t>qui prévoit</w:t>
            </w:r>
            <w:r w:rsidR="00236580">
              <w:rPr>
                <w:rFonts w:ascii="Arial" w:hAnsi="Arial" w:cs="Arial"/>
                <w:iCs/>
                <w:sz w:val="22"/>
                <w:szCs w:val="22"/>
              </w:rPr>
              <w:t xml:space="preserve"> des dispositions e</w:t>
            </w:r>
            <w:r w:rsidR="00F71363">
              <w:rPr>
                <w:rFonts w:ascii="Arial" w:hAnsi="Arial" w:cs="Arial"/>
                <w:iCs/>
                <w:sz w:val="22"/>
                <w:szCs w:val="22"/>
              </w:rPr>
              <w:t xml:space="preserve">n matière de confidentialité, mais </w:t>
            </w:r>
            <w:r w:rsidR="00236580">
              <w:rPr>
                <w:rFonts w:ascii="Arial" w:hAnsi="Arial" w:cs="Arial"/>
                <w:iCs/>
                <w:sz w:val="22"/>
                <w:szCs w:val="22"/>
              </w:rPr>
              <w:t>pas en matière de conflits d’intérêt.</w:t>
            </w:r>
          </w:p>
        </w:tc>
        <w:sdt>
          <w:sdtPr>
            <w:rPr>
              <w:rFonts w:ascii="Arial" w:hAnsi="Arial" w:cs="Arial"/>
              <w:iCs/>
              <w:sz w:val="22"/>
              <w:szCs w:val="22"/>
            </w:rPr>
            <w:id w:val="-905839014"/>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4DE595C9" w14:textId="428DDF0F" w:rsidR="00331945" w:rsidRDefault="00E803D6"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054734101"/>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7BB01895" w14:textId="6296F31A" w:rsidR="00331945" w:rsidRDefault="00236580"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67078996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2DAC00CB" w14:textId="6947F318" w:rsidR="00331945" w:rsidRDefault="007F2EF5"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51149909"/>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3AA73E8B" w14:textId="75666B3E" w:rsidR="00331945" w:rsidRDefault="004C325B"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3D172952" w14:textId="345BEAAB" w:rsidR="00236580" w:rsidRPr="004F1243" w:rsidRDefault="00236580" w:rsidP="00236580">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3C990BED" w14:textId="5C4815B1" w:rsidR="00331945" w:rsidRPr="00956356" w:rsidRDefault="00331945" w:rsidP="00C11717">
            <w:pPr>
              <w:spacing w:before="20" w:afterLines="40" w:after="96"/>
              <w:jc w:val="center"/>
              <w:rPr>
                <w:rFonts w:ascii="Arial" w:hAnsi="Arial" w:cs="Arial"/>
                <w:iCs/>
                <w:sz w:val="22"/>
                <w:szCs w:val="22"/>
              </w:rPr>
            </w:pPr>
          </w:p>
        </w:tc>
      </w:tr>
      <w:tr w:rsidR="001254D1" w:rsidRPr="00956356" w14:paraId="59EBC3D8" w14:textId="77777777" w:rsidTr="001F242E">
        <w:trPr>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792DA9" w14:textId="2FE6DC24" w:rsidR="001254D1" w:rsidRDefault="00474A5D" w:rsidP="00474A5D">
            <w:pPr>
              <w:spacing w:before="20" w:afterLines="40" w:after="96"/>
              <w:jc w:val="both"/>
              <w:rPr>
                <w:rFonts w:ascii="Arial" w:hAnsi="Arial" w:cs="Arial"/>
                <w:iCs/>
                <w:sz w:val="22"/>
                <w:szCs w:val="22"/>
              </w:rPr>
            </w:pPr>
            <w:r>
              <w:rPr>
                <w:rFonts w:ascii="Arial" w:hAnsi="Arial" w:cs="Arial"/>
                <w:iCs/>
                <w:sz w:val="22"/>
                <w:szCs w:val="22"/>
              </w:rPr>
              <w:t>Un document contenant des dispositions par rapport à la composition du comité d’impartialité et à ses responsabilités n’est pas géré selon les règles de la gestion documentaires établies chez l’OEC.</w:t>
            </w:r>
          </w:p>
        </w:tc>
        <w:sdt>
          <w:sdtPr>
            <w:rPr>
              <w:rFonts w:ascii="Arial" w:hAnsi="Arial" w:cs="Arial"/>
              <w:iCs/>
              <w:sz w:val="22"/>
              <w:szCs w:val="22"/>
            </w:rPr>
            <w:id w:val="-432677318"/>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17D99599" w14:textId="1AF1ACC0" w:rsidR="001254D1" w:rsidRDefault="002E2486"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070572796"/>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114CC2F6" w14:textId="3B416F75" w:rsidR="001254D1" w:rsidRDefault="004C325B"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546096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48E00992" w14:textId="7E9F0DEC" w:rsidR="001254D1" w:rsidRDefault="002E2486"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18281239"/>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55DBF457" w14:textId="13B78E7C" w:rsidR="001254D1" w:rsidRDefault="00E803D6"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72398053" w14:textId="3B732506" w:rsidR="001254D1" w:rsidRPr="004F1243" w:rsidRDefault="001254D1" w:rsidP="0083476D">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22FCDE60" w14:textId="454677EA" w:rsidR="001254D1" w:rsidRPr="00956356" w:rsidRDefault="001254D1" w:rsidP="0083476D">
            <w:pPr>
              <w:spacing w:before="20" w:afterLines="40" w:after="96"/>
              <w:jc w:val="center"/>
              <w:rPr>
                <w:rFonts w:ascii="Arial" w:hAnsi="Arial" w:cs="Arial"/>
                <w:iCs/>
                <w:sz w:val="22"/>
                <w:szCs w:val="22"/>
              </w:rPr>
            </w:pPr>
          </w:p>
        </w:tc>
      </w:tr>
      <w:tr w:rsidR="001254D1" w:rsidRPr="00956356" w14:paraId="432784D3" w14:textId="77777777" w:rsidTr="001F242E">
        <w:trPr>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0283FC" w14:textId="52BBA60A" w:rsidR="001254D1" w:rsidRPr="0034279F" w:rsidRDefault="007F2EF5" w:rsidP="002C32FC">
            <w:pPr>
              <w:spacing w:before="20" w:afterLines="40" w:after="96"/>
              <w:jc w:val="both"/>
              <w:rPr>
                <w:rFonts w:ascii="Arial" w:hAnsi="Arial" w:cs="Arial"/>
                <w:iCs/>
                <w:sz w:val="22"/>
                <w:szCs w:val="22"/>
              </w:rPr>
            </w:pPr>
            <w:r>
              <w:rPr>
                <w:rFonts w:ascii="Arial" w:hAnsi="Arial" w:cs="Arial"/>
                <w:iCs/>
                <w:sz w:val="22"/>
                <w:szCs w:val="22"/>
              </w:rPr>
              <w:t>La date d’ouverture d’un dossier, par un courrier du client, est le 29/12/2017. La certification</w:t>
            </w:r>
            <w:r w:rsidR="002C32FC">
              <w:rPr>
                <w:rFonts w:ascii="Arial" w:hAnsi="Arial" w:cs="Arial"/>
                <w:iCs/>
                <w:sz w:val="22"/>
                <w:szCs w:val="22"/>
              </w:rPr>
              <w:t xml:space="preserve"> du produit</w:t>
            </w:r>
            <w:r>
              <w:rPr>
                <w:rFonts w:ascii="Arial" w:hAnsi="Arial" w:cs="Arial"/>
                <w:iCs/>
                <w:sz w:val="22"/>
                <w:szCs w:val="22"/>
              </w:rPr>
              <w:t xml:space="preserve"> est accordée et signée le 31/12/2017. Dans le dossier du client en question, </w:t>
            </w:r>
            <w:r w:rsidR="002C32FC">
              <w:rPr>
                <w:rFonts w:ascii="Arial" w:hAnsi="Arial" w:cs="Arial"/>
                <w:iCs/>
                <w:sz w:val="22"/>
                <w:szCs w:val="22"/>
              </w:rPr>
              <w:t>se</w:t>
            </w:r>
            <w:r>
              <w:rPr>
                <w:rFonts w:ascii="Arial" w:hAnsi="Arial" w:cs="Arial"/>
                <w:iCs/>
                <w:sz w:val="22"/>
                <w:szCs w:val="22"/>
              </w:rPr>
              <w:t xml:space="preserve"> trouve un courrier </w:t>
            </w:r>
            <w:r w:rsidR="002C32FC">
              <w:rPr>
                <w:rFonts w:ascii="Arial" w:hAnsi="Arial" w:cs="Arial"/>
                <w:iCs/>
                <w:sz w:val="22"/>
                <w:szCs w:val="22"/>
              </w:rPr>
              <w:t>envoyé par</w:t>
            </w:r>
            <w:r>
              <w:rPr>
                <w:rFonts w:ascii="Arial" w:hAnsi="Arial" w:cs="Arial"/>
                <w:iCs/>
                <w:sz w:val="22"/>
                <w:szCs w:val="22"/>
              </w:rPr>
              <w:t xml:space="preserve"> l</w:t>
            </w:r>
            <w:r w:rsidR="0059276C">
              <w:rPr>
                <w:rFonts w:ascii="Arial" w:hAnsi="Arial" w:cs="Arial"/>
                <w:iCs/>
                <w:sz w:val="22"/>
                <w:szCs w:val="22"/>
              </w:rPr>
              <w:t>’évaluateur au client daté le 2</w:t>
            </w:r>
            <w:r>
              <w:rPr>
                <w:rFonts w:ascii="Arial" w:hAnsi="Arial" w:cs="Arial"/>
                <w:iCs/>
                <w:sz w:val="22"/>
                <w:szCs w:val="22"/>
              </w:rPr>
              <w:t>/01/2018 avec des questions techniques relatives au produit du client</w:t>
            </w:r>
            <w:r w:rsidR="006206F1">
              <w:rPr>
                <w:rFonts w:ascii="Arial" w:hAnsi="Arial" w:cs="Arial"/>
                <w:iCs/>
                <w:sz w:val="22"/>
                <w:szCs w:val="22"/>
              </w:rPr>
              <w:t xml:space="preserve"> qui vient juste d’être certifié</w:t>
            </w:r>
            <w:r>
              <w:rPr>
                <w:rFonts w:ascii="Arial" w:hAnsi="Arial" w:cs="Arial"/>
                <w:iCs/>
                <w:sz w:val="22"/>
                <w:szCs w:val="22"/>
              </w:rPr>
              <w:t>.</w:t>
            </w:r>
          </w:p>
        </w:tc>
        <w:sdt>
          <w:sdtPr>
            <w:rPr>
              <w:rFonts w:ascii="Arial" w:hAnsi="Arial" w:cs="Arial"/>
              <w:iCs/>
              <w:sz w:val="22"/>
              <w:szCs w:val="22"/>
            </w:rPr>
            <w:id w:val="-534956863"/>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558E0D0C" w14:textId="1E58D45C" w:rsidR="001254D1" w:rsidRDefault="00A04043"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03795839"/>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45976F88" w14:textId="77777777" w:rsidR="001254D1" w:rsidRDefault="001254D1" w:rsidP="0083476D">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2126884668"/>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5D9E9D01" w14:textId="6756D88C" w:rsidR="001254D1" w:rsidRDefault="00E803D6"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0772810"/>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28FA1F15" w14:textId="4571EE46" w:rsidR="001254D1" w:rsidRDefault="004C325B"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1E873BCD" w14:textId="4B6028ED" w:rsidR="001254D1" w:rsidRPr="004F1243" w:rsidRDefault="001254D1" w:rsidP="00723F33">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450DF2C7" w14:textId="2AEB197E" w:rsidR="001254D1" w:rsidRPr="00956356" w:rsidRDefault="001254D1" w:rsidP="00D349CD">
            <w:pPr>
              <w:spacing w:before="20" w:afterLines="40" w:after="96"/>
              <w:rPr>
                <w:rFonts w:ascii="Arial" w:hAnsi="Arial" w:cs="Arial"/>
                <w:iCs/>
                <w:sz w:val="22"/>
                <w:szCs w:val="22"/>
              </w:rPr>
            </w:pPr>
          </w:p>
        </w:tc>
      </w:tr>
      <w:tr w:rsidR="00A04043" w:rsidRPr="00956356" w14:paraId="03F9AE9C" w14:textId="77777777" w:rsidTr="001F242E">
        <w:trPr>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DE57B8" w14:textId="043C7B3E" w:rsidR="00A04043" w:rsidRPr="0034279F" w:rsidRDefault="004A2308" w:rsidP="00411721">
            <w:pPr>
              <w:spacing w:before="20" w:afterLines="40" w:after="96"/>
              <w:jc w:val="both"/>
              <w:rPr>
                <w:rFonts w:ascii="Arial" w:hAnsi="Arial" w:cs="Arial"/>
                <w:iCs/>
                <w:sz w:val="22"/>
                <w:szCs w:val="22"/>
              </w:rPr>
            </w:pPr>
            <w:r>
              <w:rPr>
                <w:rFonts w:ascii="Arial" w:hAnsi="Arial" w:cs="Arial"/>
                <w:iCs/>
                <w:sz w:val="22"/>
                <w:szCs w:val="22"/>
              </w:rPr>
              <w:t xml:space="preserve">Pour son personnel impliqué dans le processus de certification, un OEC a mis en place une base de données. Pour chaque personne les données suivantes y sont </w:t>
            </w:r>
            <w:r w:rsidR="0053231B">
              <w:rPr>
                <w:rFonts w:ascii="Arial" w:hAnsi="Arial" w:cs="Arial"/>
                <w:iCs/>
                <w:sz w:val="22"/>
                <w:szCs w:val="22"/>
              </w:rPr>
              <w:t>enregistrées</w:t>
            </w:r>
            <w:r w:rsidR="00411721">
              <w:rPr>
                <w:rFonts w:ascii="Arial" w:hAnsi="Arial" w:cs="Arial"/>
                <w:iCs/>
                <w:sz w:val="22"/>
                <w:szCs w:val="22"/>
              </w:rPr>
              <w:t xml:space="preserve"> (entre autres)</w:t>
            </w:r>
            <w:r>
              <w:rPr>
                <w:rFonts w:ascii="Arial" w:hAnsi="Arial" w:cs="Arial"/>
                <w:iCs/>
                <w:sz w:val="22"/>
                <w:szCs w:val="22"/>
              </w:rPr>
              <w:t xml:space="preserve"> : noms, adresse, employeur(s), expérience, formations et </w:t>
            </w:r>
            <w:r w:rsidR="00411721">
              <w:rPr>
                <w:rFonts w:ascii="Arial" w:hAnsi="Arial" w:cs="Arial"/>
                <w:iCs/>
                <w:sz w:val="22"/>
                <w:szCs w:val="22"/>
              </w:rPr>
              <w:t>l’</w:t>
            </w:r>
            <w:r>
              <w:rPr>
                <w:rFonts w:ascii="Arial" w:hAnsi="Arial" w:cs="Arial"/>
                <w:iCs/>
                <w:sz w:val="22"/>
                <w:szCs w:val="22"/>
              </w:rPr>
              <w:t xml:space="preserve">évaluation des compétences. La date de la dernière mise </w:t>
            </w:r>
            <w:r w:rsidR="0053231B">
              <w:rPr>
                <w:rFonts w:ascii="Arial" w:hAnsi="Arial" w:cs="Arial"/>
                <w:iCs/>
                <w:sz w:val="22"/>
                <w:szCs w:val="22"/>
              </w:rPr>
              <w:t>à jour de chaque enregistrement de données</w:t>
            </w:r>
            <w:r>
              <w:rPr>
                <w:rFonts w:ascii="Arial" w:hAnsi="Arial" w:cs="Arial"/>
                <w:iCs/>
                <w:sz w:val="22"/>
                <w:szCs w:val="22"/>
              </w:rPr>
              <w:t xml:space="preserve"> n</w:t>
            </w:r>
            <w:r w:rsidR="0053231B">
              <w:rPr>
                <w:rFonts w:ascii="Arial" w:hAnsi="Arial" w:cs="Arial"/>
                <w:iCs/>
                <w:sz w:val="22"/>
                <w:szCs w:val="22"/>
              </w:rPr>
              <w:t>’y</w:t>
            </w:r>
            <w:r>
              <w:rPr>
                <w:rFonts w:ascii="Arial" w:hAnsi="Arial" w:cs="Arial"/>
                <w:iCs/>
                <w:sz w:val="22"/>
                <w:szCs w:val="22"/>
              </w:rPr>
              <w:t xml:space="preserve"> est pas inclue.</w:t>
            </w:r>
          </w:p>
        </w:tc>
        <w:sdt>
          <w:sdtPr>
            <w:rPr>
              <w:rFonts w:ascii="Arial" w:hAnsi="Arial" w:cs="Arial"/>
              <w:iCs/>
              <w:sz w:val="22"/>
              <w:szCs w:val="22"/>
            </w:rPr>
            <w:id w:val="-1555154174"/>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5DD802F6" w14:textId="5B0997CC" w:rsidR="00A04043" w:rsidRDefault="00A04043" w:rsidP="00A04043">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40401291"/>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42F67E65" w14:textId="5D5489DE" w:rsidR="00A04043" w:rsidRDefault="00A04043" w:rsidP="00A04043">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72715275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055BB92B" w14:textId="15FF8B26" w:rsidR="00A04043" w:rsidRDefault="004C325B" w:rsidP="00A04043">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934269672"/>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2ADB5D3F" w14:textId="6B11BBAF" w:rsidR="00A04043" w:rsidRDefault="00E803D6" w:rsidP="00A04043">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3C94FD53" w14:textId="430EEC75" w:rsidR="00A04043" w:rsidRDefault="00A04043" w:rsidP="00A04043">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3AC71EE9" w14:textId="77777777" w:rsidR="00A04043" w:rsidRPr="00956356" w:rsidRDefault="00A04043" w:rsidP="00A04043">
            <w:pPr>
              <w:spacing w:before="20" w:afterLines="40" w:after="96"/>
              <w:rPr>
                <w:rFonts w:ascii="Arial" w:hAnsi="Arial" w:cs="Arial"/>
                <w:iCs/>
                <w:sz w:val="22"/>
                <w:szCs w:val="22"/>
              </w:rPr>
            </w:pPr>
          </w:p>
        </w:tc>
      </w:tr>
      <w:tr w:rsidR="0053231B" w:rsidRPr="00956356" w14:paraId="590E207F" w14:textId="77777777" w:rsidTr="001F242E">
        <w:trPr>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1F4572" w14:textId="28126D6D" w:rsidR="0053231B" w:rsidRDefault="0053231B" w:rsidP="009A24EA">
            <w:pPr>
              <w:spacing w:before="20" w:afterLines="40" w:after="96"/>
              <w:jc w:val="both"/>
              <w:rPr>
                <w:rFonts w:ascii="Arial" w:hAnsi="Arial" w:cs="Arial"/>
                <w:iCs/>
                <w:sz w:val="22"/>
                <w:szCs w:val="22"/>
              </w:rPr>
            </w:pPr>
            <w:r>
              <w:rPr>
                <w:rFonts w:ascii="Arial" w:hAnsi="Arial" w:cs="Arial"/>
                <w:iCs/>
                <w:sz w:val="22"/>
                <w:szCs w:val="22"/>
              </w:rPr>
              <w:t xml:space="preserve">Un OEC délivre un certificat </w:t>
            </w:r>
            <w:r w:rsidR="00E510E5">
              <w:rPr>
                <w:rFonts w:ascii="Arial" w:hAnsi="Arial" w:cs="Arial"/>
                <w:iCs/>
                <w:sz w:val="22"/>
                <w:szCs w:val="22"/>
              </w:rPr>
              <w:t>pour un produit</w:t>
            </w:r>
            <w:r>
              <w:rPr>
                <w:rFonts w:ascii="Arial" w:hAnsi="Arial" w:cs="Arial"/>
                <w:iCs/>
                <w:sz w:val="22"/>
                <w:szCs w:val="22"/>
              </w:rPr>
              <w:t xml:space="preserve"> le 12/01/2017. Les informations</w:t>
            </w:r>
            <w:r w:rsidR="00E510E5">
              <w:rPr>
                <w:rFonts w:ascii="Arial" w:hAnsi="Arial" w:cs="Arial"/>
                <w:iCs/>
                <w:sz w:val="22"/>
                <w:szCs w:val="22"/>
              </w:rPr>
              <w:t xml:space="preserve"> à propos du certificat que l’OEC met à la disposition d’un demandeur sont mises à jour le 01/05/2017.</w:t>
            </w:r>
          </w:p>
        </w:tc>
        <w:sdt>
          <w:sdtPr>
            <w:rPr>
              <w:rFonts w:ascii="Arial" w:hAnsi="Arial" w:cs="Arial"/>
              <w:iCs/>
              <w:sz w:val="22"/>
              <w:szCs w:val="22"/>
            </w:rPr>
            <w:id w:val="1214082539"/>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6BB7F1B7" w14:textId="50D8D7DF" w:rsidR="0053231B" w:rsidRDefault="0053231B" w:rsidP="0053231B">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003476727"/>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0AC0E861" w14:textId="29DE6BB1" w:rsidR="0053231B" w:rsidRDefault="0053231B" w:rsidP="0053231B">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65203706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259F7E1F" w14:textId="7FC374C1" w:rsidR="0053231B" w:rsidRDefault="004C325B" w:rsidP="0053231B">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403988221"/>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72B63D88" w14:textId="374D1BC3" w:rsidR="0053231B" w:rsidRDefault="0053231B" w:rsidP="0053231B">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5463752E" w14:textId="3668C5E0" w:rsidR="0053231B" w:rsidRDefault="0053231B" w:rsidP="0053231B">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06933969" w14:textId="77777777" w:rsidR="0053231B" w:rsidRPr="00956356" w:rsidRDefault="0053231B" w:rsidP="0053231B">
            <w:pPr>
              <w:spacing w:before="20" w:afterLines="40" w:after="96"/>
              <w:rPr>
                <w:rFonts w:ascii="Arial" w:hAnsi="Arial" w:cs="Arial"/>
                <w:iCs/>
                <w:sz w:val="22"/>
                <w:szCs w:val="22"/>
              </w:rPr>
            </w:pPr>
          </w:p>
        </w:tc>
      </w:tr>
    </w:tbl>
    <w:p w14:paraId="667AD757" w14:textId="77777777" w:rsidR="005E2390" w:rsidRDefault="005E2390">
      <w:r>
        <w:br w:type="page"/>
      </w:r>
    </w:p>
    <w:tbl>
      <w:tblPr>
        <w:tblStyle w:val="TableGrid"/>
        <w:tblW w:w="1063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52"/>
        <w:gridCol w:w="643"/>
        <w:gridCol w:w="644"/>
        <w:gridCol w:w="668"/>
        <w:gridCol w:w="697"/>
        <w:gridCol w:w="1066"/>
        <w:gridCol w:w="1721"/>
        <w:gridCol w:w="146"/>
      </w:tblGrid>
      <w:tr w:rsidR="005021EA" w:rsidRPr="00956356" w14:paraId="3405A6D5" w14:textId="77777777" w:rsidTr="001304E1">
        <w:trPr>
          <w:gridAfter w:val="1"/>
          <w:wAfter w:w="146" w:type="dxa"/>
          <w:cantSplit/>
          <w:jc w:val="center"/>
        </w:trPr>
        <w:tc>
          <w:tcPr>
            <w:tcW w:w="10491" w:type="dxa"/>
            <w:gridSpan w:val="7"/>
            <w:shd w:val="clear" w:color="auto" w:fill="F2F2F2" w:themeFill="background1" w:themeFillShade="F2"/>
            <w:vAlign w:val="center"/>
          </w:tcPr>
          <w:p w14:paraId="3F9E3936" w14:textId="75D939CF" w:rsidR="005021EA" w:rsidRPr="00956356" w:rsidRDefault="005021EA" w:rsidP="001F242E">
            <w:pPr>
              <w:tabs>
                <w:tab w:val="left" w:pos="1127"/>
              </w:tabs>
              <w:spacing w:beforeLines="60" w:before="144" w:afterLines="60" w:after="144"/>
              <w:rPr>
                <w:rFonts w:ascii="Arial" w:hAnsi="Arial" w:cs="Arial"/>
                <w:b/>
                <w:sz w:val="22"/>
                <w:szCs w:val="22"/>
              </w:rPr>
            </w:pPr>
            <w:r>
              <w:rPr>
                <w:rFonts w:ascii="Arial" w:hAnsi="Arial" w:cs="Arial"/>
                <w:b/>
                <w:sz w:val="22"/>
                <w:szCs w:val="22"/>
              </w:rPr>
              <w:lastRenderedPageBreak/>
              <w:t>2e</w:t>
            </w:r>
            <w:r w:rsidRPr="00956356">
              <w:rPr>
                <w:rFonts w:ascii="Arial" w:hAnsi="Arial" w:cs="Arial"/>
                <w:b/>
                <w:sz w:val="22"/>
                <w:szCs w:val="22"/>
              </w:rPr>
              <w:t>) Organismes de certification de systèmes – ISO/</w:t>
            </w:r>
            <w:r>
              <w:rPr>
                <w:rFonts w:ascii="Arial" w:hAnsi="Arial" w:cs="Arial"/>
                <w:b/>
                <w:sz w:val="22"/>
                <w:szCs w:val="22"/>
              </w:rPr>
              <w:t>IEC</w:t>
            </w:r>
            <w:r w:rsidRPr="00956356">
              <w:rPr>
                <w:rFonts w:ascii="Arial" w:hAnsi="Arial" w:cs="Arial"/>
                <w:b/>
                <w:sz w:val="22"/>
                <w:szCs w:val="22"/>
              </w:rPr>
              <w:t xml:space="preserve"> 17021</w:t>
            </w:r>
            <w:r>
              <w:rPr>
                <w:rFonts w:ascii="Arial" w:hAnsi="Arial" w:cs="Arial"/>
                <w:b/>
                <w:sz w:val="22"/>
                <w:szCs w:val="22"/>
              </w:rPr>
              <w:t>-1</w:t>
            </w:r>
            <w:r w:rsidRPr="00956356">
              <w:rPr>
                <w:rFonts w:ascii="Arial" w:hAnsi="Arial" w:cs="Arial"/>
                <w:b/>
                <w:sz w:val="22"/>
                <w:szCs w:val="22"/>
              </w:rPr>
              <w:t> :201</w:t>
            </w:r>
            <w:r>
              <w:rPr>
                <w:rFonts w:ascii="Arial" w:hAnsi="Arial" w:cs="Arial"/>
                <w:b/>
                <w:sz w:val="22"/>
                <w:szCs w:val="22"/>
              </w:rPr>
              <w:t>5</w:t>
            </w:r>
          </w:p>
        </w:tc>
      </w:tr>
      <w:tr w:rsidR="00956356" w:rsidRPr="00956356" w14:paraId="31C95984" w14:textId="77777777" w:rsidTr="001304E1">
        <w:trPr>
          <w:cantSplit/>
          <w:jc w:val="center"/>
        </w:trPr>
        <w:tc>
          <w:tcPr>
            <w:tcW w:w="10637" w:type="dxa"/>
            <w:gridSpan w:val="8"/>
            <w:tcBorders>
              <w:bottom w:val="single" w:sz="4" w:space="0" w:color="auto"/>
            </w:tcBorders>
            <w:vAlign w:val="center"/>
          </w:tcPr>
          <w:p w14:paraId="74E289B2" w14:textId="77777777" w:rsidR="008F7FEE" w:rsidRPr="00956356" w:rsidRDefault="008F7FEE" w:rsidP="009F5A38">
            <w:pPr>
              <w:spacing w:beforeLines="60" w:before="144" w:afterLines="60" w:after="144"/>
              <w:rPr>
                <w:rFonts w:ascii="Arial" w:hAnsi="Arial" w:cs="Arial"/>
                <w:iCs/>
                <w:sz w:val="22"/>
                <w:szCs w:val="22"/>
              </w:rPr>
            </w:pPr>
            <w:r w:rsidRPr="00956356">
              <w:rPr>
                <w:rFonts w:ascii="Arial" w:hAnsi="Arial" w:cs="Arial"/>
                <w:iCs/>
                <w:sz w:val="22"/>
                <w:szCs w:val="22"/>
              </w:rPr>
              <w:t>Ci-dessous vous trouverez des situations observées dans des organismes de certification. Veuillez classifier les écarts potentiels (C=conforme ; R=remarque ; NC =non-conformité ; NC+ = non-conformité majeure). Veuillez également indiquer le paragraphe de la norme/document OLAS /législation qui s’applique à la situation.</w:t>
            </w:r>
          </w:p>
        </w:tc>
      </w:tr>
      <w:tr w:rsidR="00956356" w:rsidRPr="00956356" w14:paraId="5CCD25F7" w14:textId="77777777" w:rsidTr="001304E1">
        <w:trPr>
          <w:cantSplit/>
          <w:jc w:val="center"/>
        </w:trPr>
        <w:tc>
          <w:tcPr>
            <w:tcW w:w="5052" w:type="dxa"/>
            <w:tcBorders>
              <w:top w:val="single" w:sz="4" w:space="0" w:color="auto"/>
              <w:left w:val="single" w:sz="4" w:space="0" w:color="auto"/>
              <w:bottom w:val="double" w:sz="4" w:space="0" w:color="auto"/>
              <w:right w:val="single" w:sz="4" w:space="0" w:color="auto"/>
            </w:tcBorders>
            <w:vAlign w:val="center"/>
          </w:tcPr>
          <w:p w14:paraId="147BED81" w14:textId="77777777" w:rsidR="008F7FEE" w:rsidRPr="00956356" w:rsidRDefault="008F7FEE" w:rsidP="009F5A38">
            <w:pPr>
              <w:spacing w:before="20" w:after="20"/>
              <w:rPr>
                <w:rFonts w:ascii="Arial" w:hAnsi="Arial" w:cs="Arial"/>
                <w:iCs/>
                <w:sz w:val="22"/>
                <w:szCs w:val="22"/>
              </w:rPr>
            </w:pPr>
          </w:p>
        </w:tc>
        <w:tc>
          <w:tcPr>
            <w:tcW w:w="643" w:type="dxa"/>
            <w:tcBorders>
              <w:top w:val="single" w:sz="4" w:space="0" w:color="auto"/>
              <w:left w:val="single" w:sz="4" w:space="0" w:color="auto"/>
              <w:bottom w:val="double" w:sz="4" w:space="0" w:color="auto"/>
              <w:right w:val="single" w:sz="4" w:space="0" w:color="auto"/>
            </w:tcBorders>
          </w:tcPr>
          <w:p w14:paraId="71532B74"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C</w:t>
            </w:r>
          </w:p>
        </w:tc>
        <w:tc>
          <w:tcPr>
            <w:tcW w:w="644" w:type="dxa"/>
            <w:tcBorders>
              <w:top w:val="single" w:sz="4" w:space="0" w:color="auto"/>
              <w:left w:val="single" w:sz="4" w:space="0" w:color="auto"/>
              <w:bottom w:val="double" w:sz="4" w:space="0" w:color="auto"/>
              <w:right w:val="single" w:sz="4" w:space="0" w:color="auto"/>
            </w:tcBorders>
            <w:vAlign w:val="center"/>
          </w:tcPr>
          <w:p w14:paraId="1EB6E6D2"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R</w:t>
            </w:r>
          </w:p>
        </w:tc>
        <w:tc>
          <w:tcPr>
            <w:tcW w:w="668" w:type="dxa"/>
            <w:tcBorders>
              <w:top w:val="single" w:sz="4" w:space="0" w:color="auto"/>
              <w:left w:val="single" w:sz="4" w:space="0" w:color="auto"/>
              <w:bottom w:val="double" w:sz="4" w:space="0" w:color="auto"/>
              <w:right w:val="single" w:sz="4" w:space="0" w:color="auto"/>
            </w:tcBorders>
            <w:vAlign w:val="center"/>
          </w:tcPr>
          <w:p w14:paraId="69C1CC7F"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697" w:type="dxa"/>
            <w:tcBorders>
              <w:top w:val="single" w:sz="4" w:space="0" w:color="auto"/>
              <w:left w:val="single" w:sz="4" w:space="0" w:color="auto"/>
              <w:bottom w:val="double" w:sz="4" w:space="0" w:color="auto"/>
              <w:right w:val="single" w:sz="4" w:space="0" w:color="auto"/>
            </w:tcBorders>
            <w:vAlign w:val="center"/>
          </w:tcPr>
          <w:p w14:paraId="4ACF058B"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1066" w:type="dxa"/>
            <w:tcBorders>
              <w:top w:val="single" w:sz="4" w:space="0" w:color="auto"/>
              <w:left w:val="single" w:sz="4" w:space="0" w:color="auto"/>
              <w:bottom w:val="double" w:sz="4" w:space="0" w:color="auto"/>
              <w:right w:val="single" w:sz="4" w:space="0" w:color="auto"/>
            </w:tcBorders>
            <w:vAlign w:val="center"/>
          </w:tcPr>
          <w:p w14:paraId="0314846F"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w:t>
            </w:r>
          </w:p>
        </w:tc>
        <w:tc>
          <w:tcPr>
            <w:tcW w:w="1867" w:type="dxa"/>
            <w:gridSpan w:val="2"/>
            <w:tcBorders>
              <w:top w:val="single" w:sz="4" w:space="0" w:color="auto"/>
              <w:left w:val="single" w:sz="4" w:space="0" w:color="auto"/>
              <w:bottom w:val="double" w:sz="4" w:space="0" w:color="auto"/>
              <w:right w:val="single" w:sz="4" w:space="0" w:color="auto"/>
            </w:tcBorders>
            <w:vAlign w:val="center"/>
          </w:tcPr>
          <w:p w14:paraId="45294F1F"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Commentaires</w:t>
            </w:r>
          </w:p>
        </w:tc>
      </w:tr>
      <w:tr w:rsidR="00331945" w:rsidRPr="00956356" w14:paraId="1C2B57E0" w14:textId="77777777" w:rsidTr="001304E1">
        <w:trPr>
          <w:cantSplit/>
          <w:jc w:val="center"/>
        </w:trPr>
        <w:tc>
          <w:tcPr>
            <w:tcW w:w="5052" w:type="dxa"/>
            <w:tcBorders>
              <w:top w:val="double" w:sz="4" w:space="0" w:color="auto"/>
              <w:left w:val="single" w:sz="4" w:space="0" w:color="auto"/>
              <w:bottom w:val="single" w:sz="4" w:space="0" w:color="auto"/>
              <w:right w:val="single" w:sz="4" w:space="0" w:color="auto"/>
            </w:tcBorders>
            <w:shd w:val="clear" w:color="auto" w:fill="D6E3BC" w:themeFill="accent3" w:themeFillTint="66"/>
            <w:vAlign w:val="center"/>
          </w:tcPr>
          <w:p w14:paraId="3EB7C98B" w14:textId="1ADA8C49" w:rsidR="00331945" w:rsidRDefault="00CF42E5" w:rsidP="002059C5">
            <w:pPr>
              <w:spacing w:before="20" w:afterLines="40" w:after="96"/>
              <w:rPr>
                <w:rFonts w:ascii="Arial" w:hAnsi="Arial" w:cs="Arial"/>
                <w:iCs/>
                <w:sz w:val="22"/>
                <w:szCs w:val="22"/>
              </w:rPr>
            </w:pPr>
            <w:r>
              <w:rPr>
                <w:rFonts w:ascii="Arial" w:hAnsi="Arial" w:cs="Arial"/>
                <w:iCs/>
                <w:sz w:val="22"/>
                <w:szCs w:val="22"/>
              </w:rPr>
              <w:t xml:space="preserve">Pour un audit initial étape 2 une durée d’audit de 5,5 jours est prévue. L’organisme de certification planifie un audit de 5 jours ; avec 9 heures d’audit lors des deux premiers jours pour les deux auditeurs. </w:t>
            </w:r>
          </w:p>
        </w:tc>
        <w:sdt>
          <w:sdtPr>
            <w:rPr>
              <w:rFonts w:ascii="Arial" w:hAnsi="Arial" w:cs="Arial"/>
              <w:iCs/>
              <w:sz w:val="22"/>
              <w:szCs w:val="22"/>
            </w:rPr>
            <w:id w:val="-1601795385"/>
            <w14:checkbox>
              <w14:checked w14:val="0"/>
              <w14:checkedState w14:val="2612" w14:font="MS Gothic"/>
              <w14:uncheckedState w14:val="2610" w14:font="MS Gothic"/>
            </w14:checkbox>
          </w:sdtPr>
          <w:sdtEndPr/>
          <w:sdtContent>
            <w:tc>
              <w:tcPr>
                <w:tcW w:w="643" w:type="dxa"/>
                <w:tcBorders>
                  <w:top w:val="double" w:sz="4" w:space="0" w:color="auto"/>
                  <w:left w:val="single" w:sz="4" w:space="0" w:color="auto"/>
                  <w:bottom w:val="single" w:sz="4" w:space="0" w:color="auto"/>
                  <w:right w:val="single" w:sz="4" w:space="0" w:color="auto"/>
                </w:tcBorders>
                <w:vAlign w:val="center"/>
              </w:tcPr>
              <w:p w14:paraId="2BBBA9BF" w14:textId="4B8D7D02" w:rsidR="00331945" w:rsidRDefault="00331945"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649393811"/>
            <w14:checkbox>
              <w14:checked w14:val="0"/>
              <w14:checkedState w14:val="2612" w14:font="MS Gothic"/>
              <w14:uncheckedState w14:val="2610" w14:font="MS Gothic"/>
            </w14:checkbox>
          </w:sdtPr>
          <w:sdtEndPr/>
          <w:sdtContent>
            <w:tc>
              <w:tcPr>
                <w:tcW w:w="644" w:type="dxa"/>
                <w:tcBorders>
                  <w:top w:val="double" w:sz="4" w:space="0" w:color="auto"/>
                  <w:left w:val="single" w:sz="4" w:space="0" w:color="auto"/>
                  <w:bottom w:val="single" w:sz="4" w:space="0" w:color="auto"/>
                  <w:right w:val="single" w:sz="4" w:space="0" w:color="auto"/>
                </w:tcBorders>
                <w:vAlign w:val="center"/>
              </w:tcPr>
              <w:p w14:paraId="596BCC77" w14:textId="0E01A287"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1032306601"/>
            <w14:checkbox>
              <w14:checked w14:val="0"/>
              <w14:checkedState w14:val="2612" w14:font="MS Gothic"/>
              <w14:uncheckedState w14:val="2610" w14:font="MS Gothic"/>
            </w14:checkbox>
          </w:sdtPr>
          <w:sdtEndPr/>
          <w:sdtContent>
            <w:tc>
              <w:tcPr>
                <w:tcW w:w="668" w:type="dxa"/>
                <w:tcBorders>
                  <w:top w:val="double" w:sz="4" w:space="0" w:color="auto"/>
                  <w:left w:val="single" w:sz="4" w:space="0" w:color="auto"/>
                  <w:bottom w:val="single" w:sz="4" w:space="0" w:color="auto"/>
                  <w:right w:val="single" w:sz="4" w:space="0" w:color="auto"/>
                </w:tcBorders>
                <w:vAlign w:val="center"/>
              </w:tcPr>
              <w:p w14:paraId="178FE765" w14:textId="6210ACBA" w:rsidR="00331945" w:rsidRDefault="004C325B"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621803686"/>
            <w14:checkbox>
              <w14:checked w14:val="0"/>
              <w14:checkedState w14:val="2612" w14:font="MS Gothic"/>
              <w14:uncheckedState w14:val="2610" w14:font="MS Gothic"/>
            </w14:checkbox>
          </w:sdtPr>
          <w:sdtEndPr/>
          <w:sdtContent>
            <w:tc>
              <w:tcPr>
                <w:tcW w:w="697" w:type="dxa"/>
                <w:tcBorders>
                  <w:top w:val="double" w:sz="4" w:space="0" w:color="auto"/>
                  <w:left w:val="single" w:sz="4" w:space="0" w:color="auto"/>
                  <w:bottom w:val="single" w:sz="4" w:space="0" w:color="auto"/>
                  <w:right w:val="single" w:sz="4" w:space="0" w:color="auto"/>
                </w:tcBorders>
                <w:vAlign w:val="center"/>
              </w:tcPr>
              <w:p w14:paraId="06ACD254" w14:textId="69D1F90F"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66" w:type="dxa"/>
            <w:tcBorders>
              <w:top w:val="double" w:sz="4" w:space="0" w:color="auto"/>
              <w:left w:val="single" w:sz="4" w:space="0" w:color="auto"/>
              <w:bottom w:val="single" w:sz="4" w:space="0" w:color="auto"/>
              <w:right w:val="single" w:sz="4" w:space="0" w:color="auto"/>
            </w:tcBorders>
            <w:vAlign w:val="center"/>
          </w:tcPr>
          <w:p w14:paraId="2F0DA2AE" w14:textId="6318E7FE" w:rsidR="00331945" w:rsidRPr="00787999" w:rsidRDefault="00331945" w:rsidP="00331945">
            <w:pPr>
              <w:spacing w:before="20" w:afterLines="40" w:after="96"/>
              <w:jc w:val="center"/>
              <w:rPr>
                <w:rFonts w:ascii="Arial" w:hAnsi="Arial" w:cs="Arial"/>
                <w:iCs/>
                <w:sz w:val="18"/>
                <w:szCs w:val="22"/>
              </w:rPr>
            </w:pPr>
          </w:p>
        </w:tc>
        <w:tc>
          <w:tcPr>
            <w:tcW w:w="1867" w:type="dxa"/>
            <w:gridSpan w:val="2"/>
            <w:tcBorders>
              <w:top w:val="double" w:sz="4" w:space="0" w:color="auto"/>
              <w:left w:val="single" w:sz="4" w:space="0" w:color="auto"/>
              <w:bottom w:val="single" w:sz="4" w:space="0" w:color="auto"/>
              <w:right w:val="single" w:sz="4" w:space="0" w:color="auto"/>
            </w:tcBorders>
            <w:vAlign w:val="center"/>
          </w:tcPr>
          <w:p w14:paraId="3926AF99" w14:textId="56179E18" w:rsidR="00331945" w:rsidRPr="00956356" w:rsidRDefault="00331945" w:rsidP="00331945">
            <w:pPr>
              <w:spacing w:before="20" w:afterLines="40" w:after="96"/>
              <w:jc w:val="center"/>
              <w:rPr>
                <w:rFonts w:ascii="Arial" w:hAnsi="Arial" w:cs="Arial"/>
                <w:iCs/>
                <w:sz w:val="22"/>
                <w:szCs w:val="22"/>
              </w:rPr>
            </w:pPr>
          </w:p>
        </w:tc>
      </w:tr>
      <w:tr w:rsidR="00331945" w:rsidRPr="00956356" w14:paraId="0782FB7F" w14:textId="77777777" w:rsidTr="001304E1">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B303F0" w14:textId="2E4CBBE1" w:rsidR="00331945" w:rsidRDefault="007E150D" w:rsidP="007E77A8">
            <w:pPr>
              <w:spacing w:before="20" w:afterLines="40" w:after="96"/>
              <w:rPr>
                <w:rFonts w:ascii="Arial" w:hAnsi="Arial" w:cs="Arial"/>
                <w:iCs/>
                <w:sz w:val="22"/>
                <w:szCs w:val="22"/>
              </w:rPr>
            </w:pPr>
            <w:r w:rsidRPr="007E150D">
              <w:rPr>
                <w:rFonts w:ascii="Arial" w:hAnsi="Arial" w:cs="Arial"/>
                <w:iCs/>
                <w:sz w:val="22"/>
                <w:szCs w:val="22"/>
              </w:rPr>
              <w:t>Le personnel</w:t>
            </w:r>
            <w:r w:rsidR="007E77A8">
              <w:rPr>
                <w:rFonts w:ascii="Arial" w:hAnsi="Arial" w:cs="Arial"/>
                <w:iCs/>
                <w:sz w:val="22"/>
                <w:szCs w:val="22"/>
              </w:rPr>
              <w:t xml:space="preserve"> d’un organisme de certification</w:t>
            </w:r>
            <w:r w:rsidRPr="007E150D">
              <w:rPr>
                <w:rFonts w:ascii="Arial" w:hAnsi="Arial" w:cs="Arial"/>
                <w:iCs/>
                <w:sz w:val="22"/>
                <w:szCs w:val="22"/>
              </w:rPr>
              <w:t>, impliqué dans le processus de certification sous accréditation, ne s’engage pas formellement à révéler toute situation</w:t>
            </w:r>
            <w:r w:rsidR="007E77A8">
              <w:rPr>
                <w:rFonts w:ascii="Arial" w:hAnsi="Arial" w:cs="Arial"/>
                <w:iCs/>
                <w:sz w:val="22"/>
                <w:szCs w:val="22"/>
              </w:rPr>
              <w:t xml:space="preserve"> </w:t>
            </w:r>
            <w:r w:rsidR="007E77A8" w:rsidRPr="007E150D">
              <w:rPr>
                <w:rFonts w:ascii="Arial" w:hAnsi="Arial" w:cs="Arial"/>
                <w:iCs/>
                <w:sz w:val="22"/>
                <w:szCs w:val="22"/>
              </w:rPr>
              <w:t>dont il a connaissance</w:t>
            </w:r>
            <w:r w:rsidRPr="007E150D">
              <w:rPr>
                <w:rFonts w:ascii="Arial" w:hAnsi="Arial" w:cs="Arial"/>
                <w:iCs/>
                <w:sz w:val="22"/>
                <w:szCs w:val="22"/>
              </w:rPr>
              <w:t xml:space="preserve"> </w:t>
            </w:r>
            <w:r w:rsidR="007E77A8">
              <w:rPr>
                <w:rFonts w:ascii="Arial" w:hAnsi="Arial" w:cs="Arial"/>
                <w:iCs/>
                <w:sz w:val="22"/>
                <w:szCs w:val="22"/>
              </w:rPr>
              <w:t>qui peut le confronter à un conflit d’intérêt.</w:t>
            </w:r>
          </w:p>
        </w:tc>
        <w:sdt>
          <w:sdtPr>
            <w:rPr>
              <w:rFonts w:ascii="Arial" w:hAnsi="Arial" w:cs="Arial"/>
              <w:iCs/>
              <w:sz w:val="22"/>
              <w:szCs w:val="22"/>
            </w:rPr>
            <w:id w:val="1855463408"/>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28AACEE4" w14:textId="49674D5A" w:rsidR="00331945" w:rsidRDefault="00331945"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907964732"/>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3BCFC19B" w14:textId="2B2D0748"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218521849"/>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2C43360F" w14:textId="0B946166" w:rsidR="00331945" w:rsidRDefault="00E803D6"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972427936"/>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297D980B" w14:textId="4CD69425" w:rsidR="00331945" w:rsidRDefault="004C325B"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523EB97C" w14:textId="0028595D" w:rsidR="00331945" w:rsidRPr="00787999" w:rsidRDefault="00331945" w:rsidP="00787999">
            <w:pPr>
              <w:spacing w:before="20" w:afterLines="40" w:after="96"/>
              <w:rPr>
                <w:rFonts w:ascii="Arial" w:hAnsi="Arial" w:cs="Arial"/>
                <w:iCs/>
                <w:sz w:val="18"/>
                <w:szCs w:val="20"/>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4B5E9B92" w14:textId="0D69F4D8" w:rsidR="00331945" w:rsidRPr="000B06B8" w:rsidRDefault="00331945" w:rsidP="009908AD">
            <w:pPr>
              <w:spacing w:before="20" w:afterLines="40" w:after="96"/>
              <w:jc w:val="center"/>
              <w:rPr>
                <w:rFonts w:ascii="Arial" w:hAnsi="Arial" w:cs="Arial"/>
                <w:iCs/>
                <w:sz w:val="20"/>
                <w:szCs w:val="22"/>
              </w:rPr>
            </w:pPr>
          </w:p>
        </w:tc>
      </w:tr>
      <w:tr w:rsidR="000B06B8" w:rsidRPr="00956356" w14:paraId="11C013E5" w14:textId="77777777" w:rsidTr="001304E1">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5BB253" w14:textId="2A818F41" w:rsidR="000B06B8" w:rsidRDefault="005349D8" w:rsidP="000E7A1F">
            <w:pPr>
              <w:spacing w:before="20" w:afterLines="40" w:after="96"/>
              <w:jc w:val="both"/>
              <w:rPr>
                <w:rFonts w:ascii="Arial" w:hAnsi="Arial" w:cs="Arial"/>
                <w:iCs/>
                <w:sz w:val="22"/>
                <w:szCs w:val="22"/>
              </w:rPr>
            </w:pPr>
            <w:r>
              <w:rPr>
                <w:rFonts w:ascii="Arial" w:hAnsi="Arial" w:cs="Arial"/>
                <w:iCs/>
                <w:sz w:val="22"/>
                <w:szCs w:val="22"/>
              </w:rPr>
              <w:t>Sur le site int</w:t>
            </w:r>
            <w:r w:rsidR="006A4BE0">
              <w:rPr>
                <w:rFonts w:ascii="Arial" w:hAnsi="Arial" w:cs="Arial"/>
                <w:iCs/>
                <w:sz w:val="22"/>
                <w:szCs w:val="22"/>
              </w:rPr>
              <w:t xml:space="preserve">ernet d’un </w:t>
            </w:r>
            <w:r w:rsidR="000E7A1F">
              <w:rPr>
                <w:rFonts w:ascii="Arial" w:hAnsi="Arial" w:cs="Arial"/>
                <w:iCs/>
                <w:sz w:val="22"/>
                <w:szCs w:val="22"/>
              </w:rPr>
              <w:t>organisme de certification</w:t>
            </w:r>
            <w:r w:rsidR="006A4BE0">
              <w:rPr>
                <w:rFonts w:ascii="Arial" w:hAnsi="Arial" w:cs="Arial"/>
                <w:iCs/>
                <w:sz w:val="22"/>
                <w:szCs w:val="22"/>
              </w:rPr>
              <w:t xml:space="preserve"> on peut trouver </w:t>
            </w:r>
            <w:r w:rsidR="00D07390">
              <w:rPr>
                <w:rFonts w:ascii="Arial" w:hAnsi="Arial" w:cs="Arial"/>
                <w:iCs/>
                <w:sz w:val="22"/>
                <w:szCs w:val="22"/>
              </w:rPr>
              <w:t>l</w:t>
            </w:r>
            <w:r w:rsidR="006A4BE0">
              <w:rPr>
                <w:rFonts w:ascii="Arial" w:hAnsi="Arial" w:cs="Arial"/>
                <w:iCs/>
                <w:sz w:val="22"/>
                <w:szCs w:val="22"/>
              </w:rPr>
              <w:t>e</w:t>
            </w:r>
            <w:r w:rsidR="00D07390">
              <w:rPr>
                <w:rFonts w:ascii="Arial" w:hAnsi="Arial" w:cs="Arial"/>
                <w:iCs/>
                <w:sz w:val="22"/>
                <w:szCs w:val="22"/>
              </w:rPr>
              <w:t xml:space="preserve"> formulaire </w:t>
            </w:r>
            <w:r w:rsidR="006A4BE0">
              <w:rPr>
                <w:rFonts w:ascii="Arial" w:hAnsi="Arial" w:cs="Arial"/>
                <w:iCs/>
                <w:sz w:val="22"/>
                <w:szCs w:val="22"/>
              </w:rPr>
              <w:t>pour i</w:t>
            </w:r>
            <w:r>
              <w:rPr>
                <w:rFonts w:ascii="Arial" w:hAnsi="Arial" w:cs="Arial"/>
                <w:iCs/>
                <w:sz w:val="22"/>
                <w:szCs w:val="22"/>
              </w:rPr>
              <w:t xml:space="preserve">ntroduire une plainte par écrit. </w:t>
            </w:r>
            <w:r w:rsidR="00D07390">
              <w:rPr>
                <w:rFonts w:ascii="Arial" w:hAnsi="Arial" w:cs="Arial"/>
                <w:iCs/>
                <w:sz w:val="22"/>
                <w:szCs w:val="22"/>
              </w:rPr>
              <w:t xml:space="preserve">mais pas les </w:t>
            </w:r>
            <w:r>
              <w:rPr>
                <w:rFonts w:ascii="Arial" w:hAnsi="Arial" w:cs="Arial"/>
                <w:iCs/>
                <w:sz w:val="22"/>
                <w:szCs w:val="22"/>
              </w:rPr>
              <w:t>informations su</w:t>
            </w:r>
            <w:r w:rsidR="00D07390">
              <w:rPr>
                <w:rFonts w:ascii="Arial" w:hAnsi="Arial" w:cs="Arial"/>
                <w:iCs/>
                <w:sz w:val="22"/>
                <w:szCs w:val="22"/>
              </w:rPr>
              <w:t>r le processus du traitement de celles-ci.</w:t>
            </w:r>
          </w:p>
        </w:tc>
        <w:sdt>
          <w:sdtPr>
            <w:rPr>
              <w:rFonts w:ascii="Arial" w:hAnsi="Arial" w:cs="Arial"/>
              <w:iCs/>
              <w:sz w:val="22"/>
              <w:szCs w:val="22"/>
            </w:rPr>
            <w:id w:val="-1075967556"/>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49D4E082" w14:textId="65957B48" w:rsidR="000B06B8" w:rsidRDefault="00CF5882"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816379231"/>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06B5CA93" w14:textId="35C58858" w:rsidR="000B06B8" w:rsidRDefault="004C325B"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21016815"/>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072919BC" w14:textId="28C7294D" w:rsidR="000B06B8" w:rsidRDefault="00E803D6"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15307998"/>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4ECCFAD7" w14:textId="77777777" w:rsidR="000B06B8" w:rsidRDefault="000B06B8" w:rsidP="0083476D">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28BFF721" w14:textId="14995135" w:rsidR="000B06B8" w:rsidRPr="00787999" w:rsidRDefault="000B06B8" w:rsidP="0083476D">
            <w:pPr>
              <w:spacing w:before="20" w:afterLines="40" w:after="96"/>
              <w:jc w:val="center"/>
              <w:rPr>
                <w:rFonts w:ascii="Arial" w:hAnsi="Arial" w:cs="Arial"/>
                <w:iCs/>
                <w:sz w:val="18"/>
                <w:szCs w:val="20"/>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67786B7A" w14:textId="5B89944F" w:rsidR="000B06B8" w:rsidRPr="000B06B8" w:rsidRDefault="000B06B8" w:rsidP="0083476D">
            <w:pPr>
              <w:spacing w:before="20" w:afterLines="40" w:after="96"/>
              <w:rPr>
                <w:rFonts w:ascii="Arial" w:hAnsi="Arial" w:cs="Arial"/>
                <w:iCs/>
                <w:sz w:val="20"/>
                <w:szCs w:val="22"/>
              </w:rPr>
            </w:pPr>
          </w:p>
        </w:tc>
      </w:tr>
      <w:tr w:rsidR="000B06B8" w:rsidRPr="00956356" w14:paraId="5B16EA28" w14:textId="77777777" w:rsidTr="001304E1">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25B77" w14:textId="4A0C6CDC" w:rsidR="000B06B8" w:rsidRDefault="00324A82" w:rsidP="00E610EE">
            <w:pPr>
              <w:spacing w:before="20" w:afterLines="40" w:after="96"/>
              <w:jc w:val="both"/>
              <w:rPr>
                <w:rFonts w:ascii="Arial" w:hAnsi="Arial" w:cs="Arial"/>
                <w:iCs/>
                <w:sz w:val="22"/>
                <w:szCs w:val="22"/>
              </w:rPr>
            </w:pPr>
            <w:r>
              <w:rPr>
                <w:rFonts w:ascii="Arial" w:hAnsi="Arial" w:cs="Arial"/>
                <w:iCs/>
                <w:sz w:val="22"/>
                <w:szCs w:val="22"/>
              </w:rPr>
              <w:t>Le contrat de certification d’un client multi</w:t>
            </w:r>
            <w:r w:rsidR="001B3B5F">
              <w:rPr>
                <w:rFonts w:ascii="Arial" w:hAnsi="Arial" w:cs="Arial"/>
                <w:iCs/>
                <w:sz w:val="22"/>
                <w:szCs w:val="22"/>
              </w:rPr>
              <w:t>-</w:t>
            </w:r>
            <w:bookmarkStart w:id="0" w:name="_GoBack"/>
            <w:bookmarkEnd w:id="0"/>
            <w:r>
              <w:rPr>
                <w:rFonts w:ascii="Arial" w:hAnsi="Arial" w:cs="Arial"/>
                <w:iCs/>
                <w:sz w:val="22"/>
                <w:szCs w:val="22"/>
              </w:rPr>
              <w:t xml:space="preserve">site certifié par un organisme de certification ne couvre que le </w:t>
            </w:r>
            <w:r w:rsidR="00E610EE">
              <w:rPr>
                <w:rFonts w:ascii="Arial" w:hAnsi="Arial" w:cs="Arial"/>
                <w:iCs/>
                <w:sz w:val="22"/>
                <w:szCs w:val="22"/>
              </w:rPr>
              <w:t>siège social.</w:t>
            </w:r>
          </w:p>
        </w:tc>
        <w:sdt>
          <w:sdtPr>
            <w:rPr>
              <w:rFonts w:ascii="Arial" w:hAnsi="Arial" w:cs="Arial"/>
              <w:iCs/>
              <w:sz w:val="22"/>
              <w:szCs w:val="22"/>
            </w:rPr>
            <w:id w:val="-505671305"/>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2CBB984F" w14:textId="77777777" w:rsidR="000B06B8" w:rsidRDefault="000B06B8"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487827276"/>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33CECB64" w14:textId="77777777" w:rsidR="000B06B8" w:rsidRDefault="000B06B8" w:rsidP="000B06B8">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790429120"/>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1F5D9A1D" w14:textId="5DCB0979" w:rsidR="000B06B8" w:rsidRDefault="00E803D6"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606425246"/>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4EE1BC1" w14:textId="23DD7113" w:rsidR="000B06B8" w:rsidRDefault="004C325B"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1DABB76C" w14:textId="40E51955" w:rsidR="000B06B8" w:rsidRPr="00787999" w:rsidRDefault="000B06B8" w:rsidP="000B06B8">
            <w:pPr>
              <w:spacing w:before="20" w:afterLines="40" w:after="96"/>
              <w:jc w:val="center"/>
              <w:rPr>
                <w:rFonts w:ascii="Arial" w:hAnsi="Arial" w:cs="Arial"/>
                <w:iCs/>
                <w:sz w:val="18"/>
                <w:szCs w:val="22"/>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5FA86AD2" w14:textId="4F7FDAD2" w:rsidR="000B06B8" w:rsidRPr="00A5124A" w:rsidRDefault="000B06B8" w:rsidP="00A5124A">
            <w:pPr>
              <w:spacing w:before="20" w:afterLines="40" w:after="96"/>
              <w:rPr>
                <w:rFonts w:ascii="Arial" w:hAnsi="Arial" w:cs="Arial"/>
                <w:iCs/>
                <w:sz w:val="20"/>
                <w:szCs w:val="22"/>
              </w:rPr>
            </w:pPr>
          </w:p>
        </w:tc>
      </w:tr>
      <w:tr w:rsidR="00331945" w:rsidRPr="00956356" w14:paraId="1A3C93E7" w14:textId="77777777" w:rsidTr="001304E1">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9ACFD4A" w14:textId="09F30151" w:rsidR="00331945" w:rsidRDefault="000A3806" w:rsidP="000E7A1F">
            <w:pPr>
              <w:spacing w:before="20" w:afterLines="40" w:after="96"/>
              <w:rPr>
                <w:rFonts w:ascii="Arial" w:hAnsi="Arial" w:cs="Arial"/>
                <w:iCs/>
                <w:sz w:val="22"/>
                <w:szCs w:val="22"/>
              </w:rPr>
            </w:pPr>
            <w:r>
              <w:rPr>
                <w:rFonts w:ascii="Arial" w:hAnsi="Arial" w:cs="Arial"/>
                <w:iCs/>
                <w:sz w:val="22"/>
                <w:szCs w:val="22"/>
              </w:rPr>
              <w:t xml:space="preserve">Un </w:t>
            </w:r>
            <w:r w:rsidR="000E7A1F">
              <w:rPr>
                <w:rFonts w:ascii="Arial" w:hAnsi="Arial" w:cs="Arial"/>
                <w:iCs/>
                <w:sz w:val="22"/>
                <w:szCs w:val="22"/>
              </w:rPr>
              <w:t>organisme de certification</w:t>
            </w:r>
            <w:r>
              <w:rPr>
                <w:rFonts w:ascii="Arial" w:hAnsi="Arial" w:cs="Arial"/>
                <w:iCs/>
                <w:sz w:val="22"/>
                <w:szCs w:val="22"/>
              </w:rPr>
              <w:t xml:space="preserve"> effectue un audit interne pour un nouveau client le </w:t>
            </w:r>
            <w:r w:rsidR="00E1018D">
              <w:rPr>
                <w:rFonts w:ascii="Arial" w:hAnsi="Arial" w:cs="Arial"/>
                <w:iCs/>
                <w:sz w:val="22"/>
                <w:szCs w:val="22"/>
              </w:rPr>
              <w:t>0</w:t>
            </w:r>
            <w:r>
              <w:rPr>
                <w:rFonts w:ascii="Arial" w:hAnsi="Arial" w:cs="Arial"/>
                <w:iCs/>
                <w:sz w:val="22"/>
                <w:szCs w:val="22"/>
              </w:rPr>
              <w:t>1/</w:t>
            </w:r>
            <w:r w:rsidR="00E1018D">
              <w:rPr>
                <w:rFonts w:ascii="Arial" w:hAnsi="Arial" w:cs="Arial"/>
                <w:iCs/>
                <w:sz w:val="22"/>
                <w:szCs w:val="22"/>
              </w:rPr>
              <w:t>0</w:t>
            </w:r>
            <w:r w:rsidR="00720FC3">
              <w:rPr>
                <w:rFonts w:ascii="Arial" w:hAnsi="Arial" w:cs="Arial"/>
                <w:iCs/>
                <w:sz w:val="22"/>
                <w:szCs w:val="22"/>
              </w:rPr>
              <w:t>6</w:t>
            </w:r>
            <w:r>
              <w:rPr>
                <w:rFonts w:ascii="Arial" w:hAnsi="Arial" w:cs="Arial"/>
                <w:iCs/>
                <w:sz w:val="22"/>
                <w:szCs w:val="22"/>
              </w:rPr>
              <w:t xml:space="preserve">/2016. En janvier 2018 </w:t>
            </w:r>
            <w:r w:rsidR="000E7A1F">
              <w:rPr>
                <w:rFonts w:ascii="Arial" w:hAnsi="Arial" w:cs="Arial"/>
                <w:iCs/>
                <w:sz w:val="22"/>
                <w:szCs w:val="22"/>
              </w:rPr>
              <w:t>cet organisme</w:t>
            </w:r>
            <w:r>
              <w:rPr>
                <w:rFonts w:ascii="Arial" w:hAnsi="Arial" w:cs="Arial"/>
                <w:iCs/>
                <w:sz w:val="22"/>
                <w:szCs w:val="22"/>
              </w:rPr>
              <w:t xml:space="preserve"> certifie le système de management du même client.</w:t>
            </w:r>
          </w:p>
        </w:tc>
        <w:sdt>
          <w:sdtPr>
            <w:rPr>
              <w:rFonts w:ascii="Arial" w:hAnsi="Arial" w:cs="Arial"/>
              <w:iCs/>
              <w:sz w:val="22"/>
              <w:szCs w:val="22"/>
            </w:rPr>
            <w:id w:val="-196241961"/>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0C7DD621" w14:textId="30A60658" w:rsidR="00331945" w:rsidRDefault="006258D7"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972794979"/>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528C6616" w14:textId="10726552" w:rsidR="00331945" w:rsidRDefault="00E803D6"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070216448"/>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6F353960" w14:textId="0BA57257" w:rsidR="00331945" w:rsidRDefault="00331945"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901825443"/>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7E6FA7B" w14:textId="59439558" w:rsidR="00331945" w:rsidRDefault="004C325B"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23241C06" w14:textId="3009AD4B" w:rsidR="00331945" w:rsidRPr="00CE0CE9" w:rsidRDefault="00331945" w:rsidP="00356790">
            <w:pPr>
              <w:spacing w:before="20" w:afterLines="40" w:after="96"/>
              <w:jc w:val="center"/>
              <w:rPr>
                <w:rFonts w:ascii="Arial" w:hAnsi="Arial" w:cs="Arial"/>
                <w:iCs/>
                <w:sz w:val="18"/>
                <w:szCs w:val="22"/>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3B53D5C4" w14:textId="6C4E2E37" w:rsidR="00331945" w:rsidRPr="00356790" w:rsidRDefault="00331945" w:rsidP="00356790">
            <w:pPr>
              <w:spacing w:before="20" w:afterLines="40" w:after="96"/>
              <w:rPr>
                <w:rFonts w:ascii="Arial" w:hAnsi="Arial" w:cs="Arial"/>
                <w:iCs/>
                <w:sz w:val="20"/>
                <w:szCs w:val="22"/>
              </w:rPr>
            </w:pPr>
          </w:p>
        </w:tc>
      </w:tr>
      <w:tr w:rsidR="000B06B8" w:rsidRPr="00956356" w14:paraId="244472A2" w14:textId="77777777" w:rsidTr="001304E1">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859324" w14:textId="162A1289" w:rsidR="000B06B8" w:rsidRDefault="00D41A6C" w:rsidP="0074312E">
            <w:pPr>
              <w:spacing w:before="20" w:afterLines="40" w:after="96"/>
              <w:jc w:val="both"/>
              <w:rPr>
                <w:rFonts w:ascii="Arial" w:hAnsi="Arial" w:cs="Arial"/>
                <w:iCs/>
                <w:sz w:val="22"/>
                <w:szCs w:val="22"/>
              </w:rPr>
            </w:pPr>
            <w:r>
              <w:rPr>
                <w:rFonts w:ascii="Arial" w:hAnsi="Arial" w:cs="Arial"/>
                <w:iCs/>
                <w:sz w:val="22"/>
                <w:szCs w:val="22"/>
              </w:rPr>
              <w:t xml:space="preserve">Dans un petit </w:t>
            </w:r>
            <w:r w:rsidR="00FD2D26">
              <w:rPr>
                <w:rFonts w:ascii="Arial" w:hAnsi="Arial" w:cs="Arial"/>
                <w:iCs/>
                <w:sz w:val="22"/>
                <w:szCs w:val="22"/>
              </w:rPr>
              <w:t>organisme de certification</w:t>
            </w:r>
            <w:r>
              <w:rPr>
                <w:rFonts w:ascii="Arial" w:hAnsi="Arial" w:cs="Arial"/>
                <w:iCs/>
                <w:sz w:val="22"/>
                <w:szCs w:val="22"/>
              </w:rPr>
              <w:t>, une personn</w:t>
            </w:r>
            <w:r w:rsidR="0074312E">
              <w:rPr>
                <w:rFonts w:ascii="Arial" w:hAnsi="Arial" w:cs="Arial"/>
                <w:iCs/>
                <w:sz w:val="22"/>
                <w:szCs w:val="22"/>
              </w:rPr>
              <w:t>e formée exclusivement pour la n</w:t>
            </w:r>
            <w:r>
              <w:rPr>
                <w:rFonts w:ascii="Arial" w:hAnsi="Arial" w:cs="Arial"/>
                <w:iCs/>
                <w:sz w:val="22"/>
                <w:szCs w:val="22"/>
              </w:rPr>
              <w:t xml:space="preserve">orme </w:t>
            </w:r>
            <w:r w:rsidR="0074312E">
              <w:rPr>
                <w:rFonts w:ascii="Arial" w:hAnsi="Arial" w:cs="Arial"/>
                <w:iCs/>
                <w:sz w:val="22"/>
                <w:szCs w:val="22"/>
              </w:rPr>
              <w:t>ISO 27001</w:t>
            </w:r>
            <w:r>
              <w:rPr>
                <w:rFonts w:ascii="Arial" w:hAnsi="Arial" w:cs="Arial"/>
                <w:iCs/>
                <w:sz w:val="22"/>
                <w:szCs w:val="22"/>
              </w:rPr>
              <w:t xml:space="preserve"> est responsable pour la revue de tous les dossiers de </w:t>
            </w:r>
            <w:r w:rsidR="0074312E">
              <w:rPr>
                <w:rFonts w:ascii="Arial" w:hAnsi="Arial" w:cs="Arial"/>
                <w:iCs/>
                <w:sz w:val="22"/>
                <w:szCs w:val="22"/>
              </w:rPr>
              <w:t>l’organisme</w:t>
            </w:r>
            <w:r>
              <w:rPr>
                <w:rFonts w:ascii="Arial" w:hAnsi="Arial" w:cs="Arial"/>
                <w:iCs/>
                <w:sz w:val="22"/>
                <w:szCs w:val="22"/>
              </w:rPr>
              <w:t>, y inclus les dossiers en relation avec la certification des systèmes de management environnementaux</w:t>
            </w:r>
            <w:r w:rsidR="0074312E">
              <w:rPr>
                <w:rFonts w:ascii="Arial" w:hAnsi="Arial" w:cs="Arial"/>
                <w:iCs/>
                <w:sz w:val="22"/>
                <w:szCs w:val="22"/>
              </w:rPr>
              <w:t xml:space="preserve"> basés sur la norme ISO 14001</w:t>
            </w:r>
            <w:r>
              <w:rPr>
                <w:rFonts w:ascii="Arial" w:hAnsi="Arial" w:cs="Arial"/>
                <w:iCs/>
                <w:sz w:val="22"/>
                <w:szCs w:val="22"/>
              </w:rPr>
              <w:t>.</w:t>
            </w:r>
          </w:p>
        </w:tc>
        <w:sdt>
          <w:sdtPr>
            <w:rPr>
              <w:rFonts w:ascii="Arial" w:hAnsi="Arial" w:cs="Arial"/>
              <w:iCs/>
              <w:sz w:val="22"/>
              <w:szCs w:val="22"/>
            </w:rPr>
            <w:id w:val="-1427949331"/>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5A6AB25B" w14:textId="16591F22" w:rsidR="000B06B8" w:rsidRDefault="00400E29"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902961002"/>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4A4924A6" w14:textId="62A52DB8" w:rsidR="000B06B8" w:rsidRDefault="0074312E"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825269715"/>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730FDB1A" w14:textId="48AA433C" w:rsidR="000B06B8" w:rsidRDefault="00E803D6"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683858038"/>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42557CBD" w14:textId="172B092B" w:rsidR="000B06B8" w:rsidRDefault="004C325B"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649F4815" w14:textId="7E49E0CC" w:rsidR="000B06B8" w:rsidRPr="004F1243" w:rsidRDefault="000B06B8" w:rsidP="000B06B8">
            <w:pPr>
              <w:spacing w:before="20" w:afterLines="40" w:after="96"/>
              <w:jc w:val="center"/>
              <w:rPr>
                <w:rFonts w:ascii="Arial" w:hAnsi="Arial" w:cs="Arial"/>
                <w:iCs/>
                <w:sz w:val="20"/>
                <w:szCs w:val="22"/>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4D9D3D46" w14:textId="61ADEC89" w:rsidR="000B06B8" w:rsidRPr="00B35F42" w:rsidRDefault="000B06B8" w:rsidP="00B35F42">
            <w:pPr>
              <w:spacing w:before="20" w:afterLines="40" w:after="96"/>
              <w:rPr>
                <w:rFonts w:ascii="Arial" w:hAnsi="Arial" w:cs="Arial"/>
                <w:iCs/>
                <w:sz w:val="20"/>
                <w:szCs w:val="22"/>
              </w:rPr>
            </w:pPr>
          </w:p>
        </w:tc>
      </w:tr>
      <w:tr w:rsidR="00564703" w:rsidRPr="00956356" w14:paraId="54FF5C90" w14:textId="77777777" w:rsidTr="001304E1">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DDD0D" w14:textId="5C78117D" w:rsidR="00564703" w:rsidRDefault="00D41A6C" w:rsidP="000E7A1F">
            <w:pPr>
              <w:spacing w:before="20" w:afterLines="40" w:after="96"/>
              <w:jc w:val="both"/>
              <w:rPr>
                <w:rFonts w:ascii="Arial" w:hAnsi="Arial" w:cs="Arial"/>
                <w:iCs/>
                <w:sz w:val="22"/>
                <w:szCs w:val="22"/>
              </w:rPr>
            </w:pPr>
            <w:r>
              <w:rPr>
                <w:rFonts w:ascii="Arial" w:hAnsi="Arial" w:cs="Arial"/>
                <w:iCs/>
                <w:sz w:val="22"/>
                <w:szCs w:val="22"/>
              </w:rPr>
              <w:t xml:space="preserve">Un </w:t>
            </w:r>
            <w:r w:rsidR="000E7A1F">
              <w:rPr>
                <w:rFonts w:ascii="Arial" w:hAnsi="Arial" w:cs="Arial"/>
                <w:iCs/>
                <w:sz w:val="22"/>
                <w:szCs w:val="22"/>
              </w:rPr>
              <w:t>organisme de certification ayant d</w:t>
            </w:r>
            <w:r>
              <w:rPr>
                <w:rFonts w:ascii="Arial" w:hAnsi="Arial" w:cs="Arial"/>
                <w:iCs/>
                <w:sz w:val="22"/>
                <w:szCs w:val="22"/>
              </w:rPr>
              <w:t xml:space="preserve">es clients en Europe et en Chine a des versions anglaises et chinoises de tous </w:t>
            </w:r>
            <w:r w:rsidR="008275BE">
              <w:rPr>
                <w:rFonts w:ascii="Arial" w:hAnsi="Arial" w:cs="Arial"/>
                <w:iCs/>
                <w:sz w:val="22"/>
                <w:szCs w:val="22"/>
              </w:rPr>
              <w:t>s</w:t>
            </w:r>
            <w:r>
              <w:rPr>
                <w:rFonts w:ascii="Arial" w:hAnsi="Arial" w:cs="Arial"/>
                <w:iCs/>
                <w:sz w:val="22"/>
                <w:szCs w:val="22"/>
              </w:rPr>
              <w:t xml:space="preserve">es documents </w:t>
            </w:r>
            <w:r w:rsidR="008275BE">
              <w:rPr>
                <w:rFonts w:ascii="Arial" w:hAnsi="Arial" w:cs="Arial"/>
                <w:iCs/>
                <w:sz w:val="22"/>
                <w:szCs w:val="22"/>
              </w:rPr>
              <w:t>relatifs à la certification de systèmes de management</w:t>
            </w:r>
            <w:r w:rsidR="004B0616">
              <w:rPr>
                <w:rFonts w:ascii="Arial" w:hAnsi="Arial" w:cs="Arial"/>
                <w:iCs/>
                <w:sz w:val="22"/>
                <w:szCs w:val="22"/>
              </w:rPr>
              <w:t xml:space="preserve"> sur son site internet multilingue</w:t>
            </w:r>
            <w:r w:rsidR="008275BE">
              <w:rPr>
                <w:rFonts w:ascii="Arial" w:hAnsi="Arial" w:cs="Arial"/>
                <w:iCs/>
                <w:sz w:val="22"/>
                <w:szCs w:val="22"/>
              </w:rPr>
              <w:t>.</w:t>
            </w:r>
          </w:p>
        </w:tc>
        <w:sdt>
          <w:sdtPr>
            <w:rPr>
              <w:rFonts w:ascii="Arial" w:hAnsi="Arial" w:cs="Arial"/>
              <w:iCs/>
              <w:sz w:val="22"/>
              <w:szCs w:val="22"/>
            </w:rPr>
            <w:id w:val="-27565071"/>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518602D4" w14:textId="194A522C" w:rsidR="00564703" w:rsidRDefault="004C325B"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075384925"/>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1D276751" w14:textId="77777777" w:rsidR="00564703" w:rsidRDefault="00564703" w:rsidP="0083476D">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942572271"/>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0BB36246" w14:textId="77777777" w:rsidR="00564703" w:rsidRDefault="00564703"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777203708"/>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7BCDD4B8" w14:textId="77777777" w:rsidR="00564703" w:rsidRDefault="00564703" w:rsidP="0083476D">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22668703" w14:textId="7341E80B" w:rsidR="00564703" w:rsidRPr="004F1243" w:rsidRDefault="00564703" w:rsidP="0083476D">
            <w:pPr>
              <w:spacing w:before="20" w:afterLines="40" w:after="96"/>
              <w:jc w:val="center"/>
              <w:rPr>
                <w:rFonts w:ascii="Arial" w:hAnsi="Arial" w:cs="Arial"/>
                <w:iCs/>
                <w:sz w:val="20"/>
                <w:szCs w:val="22"/>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525654C8" w14:textId="36C2B6D0" w:rsidR="00564703" w:rsidRPr="00956356" w:rsidRDefault="00564703" w:rsidP="00AF263B">
            <w:pPr>
              <w:spacing w:before="20" w:afterLines="40" w:after="96"/>
              <w:rPr>
                <w:rFonts w:ascii="Arial" w:hAnsi="Arial" w:cs="Arial"/>
                <w:iCs/>
                <w:sz w:val="22"/>
                <w:szCs w:val="22"/>
              </w:rPr>
            </w:pPr>
          </w:p>
        </w:tc>
      </w:tr>
    </w:tbl>
    <w:p w14:paraId="3AFE61FE" w14:textId="77777777" w:rsidR="003A3743" w:rsidRPr="00956356" w:rsidRDefault="003A3743" w:rsidP="00114BA9">
      <w:pPr>
        <w:rPr>
          <w:rFonts w:cs="Arial"/>
          <w:iCs/>
          <w:sz w:val="22"/>
          <w:szCs w:val="22"/>
        </w:rPr>
      </w:pPr>
    </w:p>
    <w:sectPr w:rsidR="003A3743" w:rsidRPr="00956356" w:rsidSect="001F242E">
      <w:footerReference w:type="default" r:id="rId9"/>
      <w:headerReference w:type="first" r:id="rId10"/>
      <w:footerReference w:type="first" r:id="rId11"/>
      <w:pgSz w:w="11906" w:h="16838" w:code="9"/>
      <w:pgMar w:top="851" w:right="1440" w:bottom="1560" w:left="1440" w:header="720" w:footer="81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E1927" w14:textId="77777777" w:rsidR="003E1A4D" w:rsidRDefault="003E1A4D">
      <w:r>
        <w:separator/>
      </w:r>
    </w:p>
  </w:endnote>
  <w:endnote w:type="continuationSeparator" w:id="0">
    <w:p w14:paraId="02AB9E39" w14:textId="77777777" w:rsidR="003E1A4D" w:rsidRDefault="003E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3DFF" w14:textId="77777777" w:rsidR="003E1A4D" w:rsidRDefault="003E1A4D">
    <w:pPr>
      <w:pStyle w:val="Footer"/>
      <w:ind w:right="282"/>
      <w:jc w:val="right"/>
      <w:rPr>
        <w:sz w:val="4"/>
        <w:bdr w:val="single" w:sz="4" w:space="0" w:color="auto"/>
      </w:rPr>
    </w:pPr>
  </w:p>
  <w:p w14:paraId="692839EA" w14:textId="080E6408" w:rsidR="003E1A4D" w:rsidRDefault="003E1A4D">
    <w:pPr>
      <w:pStyle w:val="Footer"/>
      <w:ind w:left="284" w:right="282"/>
      <w:jc w:val="center"/>
      <w:rPr>
        <w:rFonts w:ascii="Arial" w:hAnsi="Arial" w:cs="Arial"/>
        <w:sz w:val="12"/>
      </w:rPr>
    </w:pPr>
    <w:r>
      <w:rPr>
        <w:rFonts w:ascii="Arial" w:hAnsi="Arial" w:cs="Arial"/>
      </w:rPr>
      <w:t>Formation continue</w:t>
    </w:r>
    <w:r w:rsidRPr="00AF6D71">
      <w:rPr>
        <w:rFonts w:ascii="Arial" w:hAnsi="Arial" w:cs="Arial"/>
      </w:rPr>
      <w:t xml:space="preserve"> - Version </w:t>
    </w:r>
    <w:r>
      <w:rPr>
        <w:rFonts w:ascii="Arial" w:hAnsi="Arial" w:cs="Arial"/>
      </w:rPr>
      <w:t>02</w:t>
    </w:r>
    <w:r w:rsidRPr="00AF6D71">
      <w:rPr>
        <w:rFonts w:ascii="Arial" w:hAnsi="Arial" w:cs="Arial"/>
      </w:rPr>
      <w:t xml:space="preserve"> - page </w:t>
    </w:r>
    <w:r w:rsidRPr="00AF6D71">
      <w:rPr>
        <w:rStyle w:val="PageNumber"/>
        <w:rFonts w:ascii="Arial" w:hAnsi="Arial" w:cs="Arial"/>
      </w:rPr>
      <w:fldChar w:fldCharType="begin"/>
    </w:r>
    <w:r w:rsidRPr="00AF6D71">
      <w:rPr>
        <w:rStyle w:val="PageNumber"/>
        <w:rFonts w:ascii="Arial" w:hAnsi="Arial" w:cs="Arial"/>
      </w:rPr>
      <w:instrText xml:space="preserve"> PAGE </w:instrText>
    </w:r>
    <w:r w:rsidRPr="00AF6D71">
      <w:rPr>
        <w:rStyle w:val="PageNumber"/>
        <w:rFonts w:ascii="Arial" w:hAnsi="Arial" w:cs="Arial"/>
      </w:rPr>
      <w:fldChar w:fldCharType="separate"/>
    </w:r>
    <w:r w:rsidR="001B3B5F">
      <w:rPr>
        <w:rStyle w:val="PageNumber"/>
        <w:rFonts w:ascii="Arial" w:hAnsi="Arial" w:cs="Arial"/>
        <w:noProof/>
      </w:rPr>
      <w:t>9</w:t>
    </w:r>
    <w:r w:rsidRPr="00AF6D71">
      <w:rPr>
        <w:rStyle w:val="PageNumber"/>
        <w:rFonts w:ascii="Arial" w:hAnsi="Arial" w:cs="Arial"/>
      </w:rPr>
      <w:fldChar w:fldCharType="end"/>
    </w:r>
    <w:r w:rsidRPr="00AF6D71">
      <w:rPr>
        <w:rStyle w:val="PageNumber"/>
        <w:rFonts w:ascii="Arial" w:hAnsi="Arial" w:cs="Arial"/>
      </w:rPr>
      <w:t>/</w:t>
    </w:r>
    <w:r w:rsidRPr="00AF6D71">
      <w:rPr>
        <w:rStyle w:val="PageNumber"/>
        <w:rFonts w:ascii="Arial" w:hAnsi="Arial" w:cs="Arial"/>
      </w:rPr>
      <w:fldChar w:fldCharType="begin"/>
    </w:r>
    <w:r w:rsidRPr="00AF6D71">
      <w:rPr>
        <w:rStyle w:val="PageNumber"/>
        <w:rFonts w:ascii="Arial" w:hAnsi="Arial" w:cs="Arial"/>
      </w:rPr>
      <w:instrText xml:space="preserve"> NUMPAGES </w:instrText>
    </w:r>
    <w:r w:rsidRPr="00AF6D71">
      <w:rPr>
        <w:rStyle w:val="PageNumber"/>
        <w:rFonts w:ascii="Arial" w:hAnsi="Arial" w:cs="Arial"/>
      </w:rPr>
      <w:fldChar w:fldCharType="separate"/>
    </w:r>
    <w:r w:rsidR="001B3B5F">
      <w:rPr>
        <w:rStyle w:val="PageNumber"/>
        <w:rFonts w:ascii="Arial" w:hAnsi="Arial" w:cs="Arial"/>
        <w:noProof/>
      </w:rPr>
      <w:t>10</w:t>
    </w:r>
    <w:r w:rsidRPr="00AF6D71">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15CE" w14:textId="2AE93A15" w:rsidR="003E1A4D" w:rsidRDefault="003E1A4D" w:rsidP="00F46759">
    <w:pPr>
      <w:pStyle w:val="Footer"/>
      <w:ind w:left="284" w:right="282"/>
      <w:jc w:val="center"/>
      <w:rPr>
        <w:rFonts w:ascii="Arial" w:hAnsi="Arial" w:cs="Arial"/>
        <w:sz w:val="12"/>
      </w:rPr>
    </w:pPr>
    <w:r>
      <w:rPr>
        <w:rFonts w:ascii="Arial" w:hAnsi="Arial" w:cs="Arial"/>
      </w:rPr>
      <w:t>Formation continue</w:t>
    </w:r>
    <w:r w:rsidRPr="00AF6D71">
      <w:rPr>
        <w:rFonts w:ascii="Arial" w:hAnsi="Arial" w:cs="Arial"/>
      </w:rPr>
      <w:t xml:space="preserve"> - Version </w:t>
    </w:r>
    <w:r>
      <w:rPr>
        <w:rFonts w:ascii="Arial" w:hAnsi="Arial" w:cs="Arial"/>
      </w:rPr>
      <w:t>02</w:t>
    </w:r>
    <w:r w:rsidRPr="00AF6D71">
      <w:rPr>
        <w:rFonts w:ascii="Arial" w:hAnsi="Arial" w:cs="Arial"/>
      </w:rPr>
      <w:t xml:space="preserve"> - page </w:t>
    </w:r>
    <w:r w:rsidRPr="00AF6D71">
      <w:rPr>
        <w:rStyle w:val="PageNumber"/>
        <w:rFonts w:ascii="Arial" w:hAnsi="Arial" w:cs="Arial"/>
      </w:rPr>
      <w:fldChar w:fldCharType="begin"/>
    </w:r>
    <w:r w:rsidRPr="00AF6D71">
      <w:rPr>
        <w:rStyle w:val="PageNumber"/>
        <w:rFonts w:ascii="Arial" w:hAnsi="Arial" w:cs="Arial"/>
      </w:rPr>
      <w:instrText xml:space="preserve"> PAGE </w:instrText>
    </w:r>
    <w:r w:rsidRPr="00AF6D71">
      <w:rPr>
        <w:rStyle w:val="PageNumber"/>
        <w:rFonts w:ascii="Arial" w:hAnsi="Arial" w:cs="Arial"/>
      </w:rPr>
      <w:fldChar w:fldCharType="separate"/>
    </w:r>
    <w:r w:rsidR="004F1FCD">
      <w:rPr>
        <w:rStyle w:val="PageNumber"/>
        <w:rFonts w:ascii="Arial" w:hAnsi="Arial" w:cs="Arial"/>
        <w:noProof/>
      </w:rPr>
      <w:t>1</w:t>
    </w:r>
    <w:r w:rsidRPr="00AF6D71">
      <w:rPr>
        <w:rStyle w:val="PageNumber"/>
        <w:rFonts w:ascii="Arial" w:hAnsi="Arial" w:cs="Arial"/>
      </w:rPr>
      <w:fldChar w:fldCharType="end"/>
    </w:r>
    <w:r w:rsidRPr="00AF6D71">
      <w:rPr>
        <w:rStyle w:val="PageNumber"/>
        <w:rFonts w:ascii="Arial" w:hAnsi="Arial" w:cs="Arial"/>
      </w:rPr>
      <w:t>/</w:t>
    </w:r>
    <w:r w:rsidRPr="00AF6D71">
      <w:rPr>
        <w:rStyle w:val="PageNumber"/>
        <w:rFonts w:ascii="Arial" w:hAnsi="Arial" w:cs="Arial"/>
      </w:rPr>
      <w:fldChar w:fldCharType="begin"/>
    </w:r>
    <w:r w:rsidRPr="00AF6D71">
      <w:rPr>
        <w:rStyle w:val="PageNumber"/>
        <w:rFonts w:ascii="Arial" w:hAnsi="Arial" w:cs="Arial"/>
      </w:rPr>
      <w:instrText xml:space="preserve"> NUMPAGES </w:instrText>
    </w:r>
    <w:r w:rsidRPr="00AF6D71">
      <w:rPr>
        <w:rStyle w:val="PageNumber"/>
        <w:rFonts w:ascii="Arial" w:hAnsi="Arial" w:cs="Arial"/>
      </w:rPr>
      <w:fldChar w:fldCharType="separate"/>
    </w:r>
    <w:r w:rsidR="004F1FCD">
      <w:rPr>
        <w:rStyle w:val="PageNumber"/>
        <w:rFonts w:ascii="Arial" w:hAnsi="Arial" w:cs="Arial"/>
        <w:noProof/>
      </w:rPr>
      <w:t>10</w:t>
    </w:r>
    <w:r w:rsidRPr="00AF6D7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A5A3C" w14:textId="77777777" w:rsidR="003E1A4D" w:rsidRDefault="003E1A4D">
      <w:r>
        <w:separator/>
      </w:r>
    </w:p>
  </w:footnote>
  <w:footnote w:type="continuationSeparator" w:id="0">
    <w:p w14:paraId="7DC18EEB" w14:textId="77777777" w:rsidR="003E1A4D" w:rsidRDefault="003E1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1615"/>
      <w:gridCol w:w="1372"/>
      <w:gridCol w:w="1697"/>
      <w:gridCol w:w="2192"/>
    </w:tblGrid>
    <w:tr w:rsidR="003E1A4D" w14:paraId="5876D2CF" w14:textId="77777777" w:rsidTr="003E1A4D">
      <w:trPr>
        <w:trHeight w:val="983"/>
        <w:jc w:val="center"/>
      </w:trPr>
      <w:tc>
        <w:tcPr>
          <w:tcW w:w="2484" w:type="dxa"/>
          <w:vMerge w:val="restart"/>
          <w:shd w:val="clear" w:color="auto" w:fill="auto"/>
          <w:vAlign w:val="center"/>
        </w:tcPr>
        <w:p w14:paraId="0163FDC4" w14:textId="77777777" w:rsidR="003E1A4D" w:rsidRDefault="003E1A4D" w:rsidP="00F46759">
          <w:pPr>
            <w:pStyle w:val="Header"/>
            <w:ind w:left="1332" w:hanging="1332"/>
            <w:jc w:val="center"/>
          </w:pPr>
          <w:r>
            <w:rPr>
              <w:noProof/>
              <w:lang w:val="en-US" w:eastAsia="en-US"/>
            </w:rPr>
            <w:drawing>
              <wp:inline distT="0" distB="0" distL="0" distR="0" wp14:anchorId="085D2022" wp14:editId="77A65F63">
                <wp:extent cx="1440815" cy="336550"/>
                <wp:effectExtent l="0" t="0" r="6985" b="6350"/>
                <wp:docPr id="17" name="Picture 17" descr="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S_MAIN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684" w:type="dxa"/>
          <w:gridSpan w:val="3"/>
          <w:shd w:val="clear" w:color="auto" w:fill="F2F2F2" w:themeFill="background1" w:themeFillShade="F2"/>
          <w:vAlign w:val="center"/>
        </w:tcPr>
        <w:p w14:paraId="740B020B" w14:textId="34A2556D" w:rsidR="003E1A4D" w:rsidRPr="004C325B" w:rsidRDefault="003E1A4D" w:rsidP="00F46759">
          <w:pPr>
            <w:pStyle w:val="Heading2"/>
            <w:spacing w:before="60" w:after="240"/>
            <w:rPr>
              <w:rFonts w:ascii="Arial" w:hAnsi="Arial" w:cs="Arial"/>
              <w:sz w:val="22"/>
              <w:szCs w:val="18"/>
            </w:rPr>
          </w:pPr>
          <w:r w:rsidRPr="004C325B">
            <w:rPr>
              <w:rFonts w:ascii="Arial" w:hAnsi="Arial" w:cs="Arial"/>
              <w:bCs/>
              <w:smallCaps w:val="0"/>
              <w:sz w:val="24"/>
            </w:rPr>
            <w:t>F043 - Questionnaire destiné aux auditeurs et experts - formation continue</w:t>
          </w:r>
          <w:r w:rsidR="004C325B" w:rsidRPr="004C325B">
            <w:rPr>
              <w:rFonts w:ascii="Arial" w:hAnsi="Arial" w:cs="Arial"/>
              <w:bCs/>
              <w:smallCaps w:val="0"/>
              <w:sz w:val="24"/>
            </w:rPr>
            <w:t xml:space="preserve"> 2018</w:t>
          </w:r>
          <w:r w:rsidRPr="004C325B">
            <w:rPr>
              <w:rFonts w:ascii="Arial" w:hAnsi="Arial" w:cs="Arial"/>
              <w:bCs/>
              <w:smallCaps w:val="0"/>
              <w:sz w:val="24"/>
            </w:rPr>
            <w:t xml:space="preserve"> </w:t>
          </w:r>
        </w:p>
      </w:tc>
      <w:tc>
        <w:tcPr>
          <w:tcW w:w="2192" w:type="dxa"/>
          <w:vMerge w:val="restart"/>
          <w:shd w:val="clear" w:color="auto" w:fill="auto"/>
          <w:vAlign w:val="center"/>
        </w:tcPr>
        <w:p w14:paraId="655A68E4" w14:textId="77777777" w:rsidR="003E1A4D" w:rsidRDefault="003E1A4D" w:rsidP="00F46759">
          <w:pPr>
            <w:pStyle w:val="Header"/>
            <w:jc w:val="center"/>
          </w:pPr>
          <w:r>
            <w:rPr>
              <w:noProof/>
              <w:lang w:val="en-US" w:eastAsia="en-US"/>
            </w:rPr>
            <w:drawing>
              <wp:inline distT="0" distB="0" distL="0" distR="0" wp14:anchorId="44A64B28" wp14:editId="3A9E107A">
                <wp:extent cx="914400" cy="284480"/>
                <wp:effectExtent l="0" t="0" r="0" b="1270"/>
                <wp:docPr id="18" name="Picture 18"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LNAS-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284480"/>
                        </a:xfrm>
                        <a:prstGeom prst="rect">
                          <a:avLst/>
                        </a:prstGeom>
                        <a:noFill/>
                        <a:ln>
                          <a:noFill/>
                        </a:ln>
                      </pic:spPr>
                    </pic:pic>
                  </a:graphicData>
                </a:graphic>
              </wp:inline>
            </w:drawing>
          </w:r>
        </w:p>
      </w:tc>
    </w:tr>
    <w:tr w:rsidR="003E1A4D" w:rsidRPr="00B670A4" w14:paraId="5B34819C" w14:textId="77777777" w:rsidTr="003E1A4D">
      <w:trPr>
        <w:trHeight w:val="404"/>
        <w:jc w:val="center"/>
      </w:trPr>
      <w:tc>
        <w:tcPr>
          <w:tcW w:w="2484" w:type="dxa"/>
          <w:vMerge/>
          <w:shd w:val="clear" w:color="auto" w:fill="auto"/>
        </w:tcPr>
        <w:p w14:paraId="61824330" w14:textId="77777777" w:rsidR="003E1A4D" w:rsidRDefault="003E1A4D" w:rsidP="00F46759">
          <w:pPr>
            <w:pStyle w:val="Header"/>
          </w:pPr>
        </w:p>
      </w:tc>
      <w:tc>
        <w:tcPr>
          <w:tcW w:w="1615" w:type="dxa"/>
          <w:shd w:val="clear" w:color="auto" w:fill="auto"/>
          <w:vAlign w:val="center"/>
        </w:tcPr>
        <w:p w14:paraId="5D58692B" w14:textId="7526724F" w:rsidR="003E1A4D" w:rsidRPr="008D3902" w:rsidRDefault="003E1A4D" w:rsidP="00F46759">
          <w:pPr>
            <w:pStyle w:val="Header"/>
            <w:jc w:val="center"/>
            <w:rPr>
              <w:rFonts w:ascii="Arial" w:hAnsi="Arial" w:cs="Arial"/>
            </w:rPr>
          </w:pPr>
          <w:r w:rsidRPr="00F46759">
            <w:rPr>
              <w:rFonts w:ascii="Arial" w:hAnsi="Arial" w:cs="Arial"/>
            </w:rPr>
            <w:t>09.05.2018</w:t>
          </w:r>
        </w:p>
      </w:tc>
      <w:tc>
        <w:tcPr>
          <w:tcW w:w="1372" w:type="dxa"/>
          <w:shd w:val="clear" w:color="auto" w:fill="auto"/>
          <w:vAlign w:val="center"/>
        </w:tcPr>
        <w:p w14:paraId="23C78392" w14:textId="77777777" w:rsidR="003E1A4D" w:rsidRPr="008D3902" w:rsidRDefault="003E1A4D" w:rsidP="00F46759">
          <w:pPr>
            <w:pStyle w:val="Header"/>
            <w:jc w:val="center"/>
            <w:rPr>
              <w:rFonts w:ascii="Arial" w:hAnsi="Arial" w:cs="Arial"/>
            </w:rPr>
          </w:pPr>
          <w:r w:rsidRPr="008D3902">
            <w:rPr>
              <w:rFonts w:ascii="Arial" w:hAnsi="Arial" w:cs="Arial"/>
            </w:rPr>
            <w:t>Version 0</w:t>
          </w:r>
          <w:r>
            <w:rPr>
              <w:rFonts w:ascii="Arial" w:hAnsi="Arial" w:cs="Arial"/>
            </w:rPr>
            <w:t>2</w:t>
          </w:r>
        </w:p>
      </w:tc>
      <w:tc>
        <w:tcPr>
          <w:tcW w:w="1697" w:type="dxa"/>
          <w:shd w:val="clear" w:color="auto" w:fill="auto"/>
          <w:vAlign w:val="center"/>
        </w:tcPr>
        <w:p w14:paraId="380F2F90" w14:textId="0222A074" w:rsidR="003E1A4D" w:rsidRPr="001D2EA7" w:rsidRDefault="003E1A4D" w:rsidP="00F46759">
          <w:pPr>
            <w:pStyle w:val="Header"/>
            <w:jc w:val="center"/>
            <w:rPr>
              <w:rFonts w:ascii="Arial" w:hAnsi="Arial" w:cs="Arial"/>
            </w:rPr>
          </w:pPr>
          <w:r w:rsidRPr="001D2EA7">
            <w:rPr>
              <w:rFonts w:ascii="Arial" w:hAnsi="Arial" w:cs="Arial"/>
            </w:rPr>
            <w:t xml:space="preserve">Page </w:t>
          </w:r>
          <w:r w:rsidRPr="001D2EA7">
            <w:rPr>
              <w:rFonts w:ascii="Arial" w:hAnsi="Arial" w:cs="Arial"/>
            </w:rPr>
            <w:fldChar w:fldCharType="begin"/>
          </w:r>
          <w:r w:rsidRPr="001D2EA7">
            <w:rPr>
              <w:rFonts w:ascii="Arial" w:hAnsi="Arial" w:cs="Arial"/>
            </w:rPr>
            <w:instrText>PAGE  \* Arabic  \* MERGEFORMAT</w:instrText>
          </w:r>
          <w:r w:rsidRPr="001D2EA7">
            <w:rPr>
              <w:rFonts w:ascii="Arial" w:hAnsi="Arial" w:cs="Arial"/>
            </w:rPr>
            <w:fldChar w:fldCharType="separate"/>
          </w:r>
          <w:r w:rsidR="004F1FCD">
            <w:rPr>
              <w:rFonts w:ascii="Arial" w:hAnsi="Arial" w:cs="Arial"/>
              <w:noProof/>
            </w:rPr>
            <w:t>1</w:t>
          </w:r>
          <w:r w:rsidRPr="001D2EA7">
            <w:rPr>
              <w:rFonts w:ascii="Arial" w:hAnsi="Arial" w:cs="Arial"/>
            </w:rPr>
            <w:fldChar w:fldCharType="end"/>
          </w:r>
          <w:r w:rsidRPr="001D2EA7">
            <w:rPr>
              <w:rFonts w:ascii="Arial" w:hAnsi="Arial" w:cs="Arial"/>
            </w:rPr>
            <w:t xml:space="preserve"> sur </w:t>
          </w:r>
          <w:r w:rsidRPr="001D2EA7">
            <w:rPr>
              <w:rFonts w:ascii="Arial" w:hAnsi="Arial" w:cs="Arial"/>
            </w:rPr>
            <w:fldChar w:fldCharType="begin"/>
          </w:r>
          <w:r w:rsidRPr="001D2EA7">
            <w:rPr>
              <w:rFonts w:ascii="Arial" w:hAnsi="Arial" w:cs="Arial"/>
            </w:rPr>
            <w:instrText>NUMPAGES  \* Arabic  \* MERGEFORMAT</w:instrText>
          </w:r>
          <w:r w:rsidRPr="001D2EA7">
            <w:rPr>
              <w:rFonts w:ascii="Arial" w:hAnsi="Arial" w:cs="Arial"/>
            </w:rPr>
            <w:fldChar w:fldCharType="separate"/>
          </w:r>
          <w:r w:rsidR="004F1FCD">
            <w:rPr>
              <w:rFonts w:ascii="Arial" w:hAnsi="Arial" w:cs="Arial"/>
              <w:noProof/>
            </w:rPr>
            <w:t>10</w:t>
          </w:r>
          <w:r w:rsidRPr="001D2EA7">
            <w:rPr>
              <w:rFonts w:ascii="Arial" w:hAnsi="Arial" w:cs="Arial"/>
            </w:rPr>
            <w:fldChar w:fldCharType="end"/>
          </w:r>
        </w:p>
      </w:tc>
      <w:tc>
        <w:tcPr>
          <w:tcW w:w="2192" w:type="dxa"/>
          <w:vMerge/>
          <w:shd w:val="clear" w:color="auto" w:fill="auto"/>
        </w:tcPr>
        <w:p w14:paraId="39A071A4" w14:textId="77777777" w:rsidR="003E1A4D" w:rsidRPr="00B670A4" w:rsidRDefault="003E1A4D" w:rsidP="00F46759">
          <w:pPr>
            <w:pStyle w:val="Header"/>
          </w:pPr>
        </w:p>
      </w:tc>
    </w:tr>
  </w:tbl>
  <w:p w14:paraId="679CB1F5" w14:textId="77777777" w:rsidR="003E1A4D" w:rsidRDefault="003E1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2B8"/>
    <w:multiLevelType w:val="hybridMultilevel"/>
    <w:tmpl w:val="D26E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76EA5"/>
    <w:multiLevelType w:val="hybridMultilevel"/>
    <w:tmpl w:val="D9460180"/>
    <w:lvl w:ilvl="0" w:tplc="1390B9EE">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C6D94"/>
    <w:multiLevelType w:val="hybridMultilevel"/>
    <w:tmpl w:val="DF460E48"/>
    <w:lvl w:ilvl="0" w:tplc="02606EAA">
      <w:start w:val="1"/>
      <w:numFmt w:val="low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11389"/>
    <w:multiLevelType w:val="hybridMultilevel"/>
    <w:tmpl w:val="387EBDCA"/>
    <w:lvl w:ilvl="0" w:tplc="1390B9EE">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C1F5E"/>
    <w:multiLevelType w:val="hybridMultilevel"/>
    <w:tmpl w:val="23BA1208"/>
    <w:lvl w:ilvl="0" w:tplc="1390B9EE">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56BF7"/>
    <w:multiLevelType w:val="hybridMultilevel"/>
    <w:tmpl w:val="6EF04902"/>
    <w:lvl w:ilvl="0" w:tplc="1390B9EE">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87AE0"/>
    <w:multiLevelType w:val="hybridMultilevel"/>
    <w:tmpl w:val="6152DF34"/>
    <w:lvl w:ilvl="0" w:tplc="FFFFFFFF">
      <w:start w:val="1"/>
      <w:numFmt w:val="upperLetter"/>
      <w:pStyle w:val="Heading6"/>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6648212A"/>
    <w:multiLevelType w:val="hybridMultilevel"/>
    <w:tmpl w:val="1F38067A"/>
    <w:lvl w:ilvl="0" w:tplc="1390B9EE">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24602"/>
    <w:multiLevelType w:val="hybridMultilevel"/>
    <w:tmpl w:val="B818E1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381357"/>
    <w:multiLevelType w:val="hybridMultilevel"/>
    <w:tmpl w:val="322C3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5D0C38"/>
    <w:multiLevelType w:val="hybridMultilevel"/>
    <w:tmpl w:val="5EC890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D613962"/>
    <w:multiLevelType w:val="hybridMultilevel"/>
    <w:tmpl w:val="2B4A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9F4C87"/>
    <w:multiLevelType w:val="hybridMultilevel"/>
    <w:tmpl w:val="23B65976"/>
    <w:lvl w:ilvl="0" w:tplc="1390B9EE">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0"/>
  </w:num>
  <w:num w:numId="5">
    <w:abstractNumId w:val="7"/>
  </w:num>
  <w:num w:numId="6">
    <w:abstractNumId w:val="5"/>
  </w:num>
  <w:num w:numId="7">
    <w:abstractNumId w:val="1"/>
  </w:num>
  <w:num w:numId="8">
    <w:abstractNumId w:val="4"/>
  </w:num>
  <w:num w:numId="9">
    <w:abstractNumId w:val="3"/>
  </w:num>
  <w:num w:numId="10">
    <w:abstractNumId w:val="12"/>
  </w:num>
  <w:num w:numId="11">
    <w:abstractNumId w:val="11"/>
  </w:num>
  <w:num w:numId="12">
    <w:abstractNumId w:val="0"/>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activeWritingStyle w:appName="MSWord" w:lang="fr-FR" w:vendorID="9" w:dllVersion="512"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ShadeFormData/>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75"/>
    <w:rsid w:val="00013947"/>
    <w:rsid w:val="00014445"/>
    <w:rsid w:val="00015D13"/>
    <w:rsid w:val="000167C4"/>
    <w:rsid w:val="00021E02"/>
    <w:rsid w:val="000221DE"/>
    <w:rsid w:val="000258AE"/>
    <w:rsid w:val="000262BD"/>
    <w:rsid w:val="00031D6F"/>
    <w:rsid w:val="00035635"/>
    <w:rsid w:val="000364CC"/>
    <w:rsid w:val="00044ACE"/>
    <w:rsid w:val="0004755B"/>
    <w:rsid w:val="0005499F"/>
    <w:rsid w:val="00060480"/>
    <w:rsid w:val="00060A39"/>
    <w:rsid w:val="0006270E"/>
    <w:rsid w:val="0006435E"/>
    <w:rsid w:val="000650F1"/>
    <w:rsid w:val="00066A50"/>
    <w:rsid w:val="00066CE0"/>
    <w:rsid w:val="00067551"/>
    <w:rsid w:val="0007008E"/>
    <w:rsid w:val="00070FFF"/>
    <w:rsid w:val="00071B17"/>
    <w:rsid w:val="00080BDA"/>
    <w:rsid w:val="0008101A"/>
    <w:rsid w:val="00083732"/>
    <w:rsid w:val="00084C2F"/>
    <w:rsid w:val="000918A3"/>
    <w:rsid w:val="00093BE0"/>
    <w:rsid w:val="000A3806"/>
    <w:rsid w:val="000A3B0F"/>
    <w:rsid w:val="000A5678"/>
    <w:rsid w:val="000B06B8"/>
    <w:rsid w:val="000B2047"/>
    <w:rsid w:val="000B3138"/>
    <w:rsid w:val="000B35D7"/>
    <w:rsid w:val="000B3631"/>
    <w:rsid w:val="000B4179"/>
    <w:rsid w:val="000C00BF"/>
    <w:rsid w:val="000C2672"/>
    <w:rsid w:val="000C46DF"/>
    <w:rsid w:val="000D01B4"/>
    <w:rsid w:val="000D2693"/>
    <w:rsid w:val="000E2847"/>
    <w:rsid w:val="000E490B"/>
    <w:rsid w:val="000E70F2"/>
    <w:rsid w:val="000E7A1F"/>
    <w:rsid w:val="000F2498"/>
    <w:rsid w:val="000F2B85"/>
    <w:rsid w:val="000F3517"/>
    <w:rsid w:val="000F58BA"/>
    <w:rsid w:val="000F60A6"/>
    <w:rsid w:val="000F6619"/>
    <w:rsid w:val="000F6FAC"/>
    <w:rsid w:val="00100899"/>
    <w:rsid w:val="00101C75"/>
    <w:rsid w:val="001024E1"/>
    <w:rsid w:val="0010473A"/>
    <w:rsid w:val="00106767"/>
    <w:rsid w:val="00106A96"/>
    <w:rsid w:val="00111918"/>
    <w:rsid w:val="00114B1E"/>
    <w:rsid w:val="00114BA9"/>
    <w:rsid w:val="00115FC8"/>
    <w:rsid w:val="00120BD2"/>
    <w:rsid w:val="0012511B"/>
    <w:rsid w:val="001254D1"/>
    <w:rsid w:val="00130197"/>
    <w:rsid w:val="001304E1"/>
    <w:rsid w:val="0013277A"/>
    <w:rsid w:val="00140C20"/>
    <w:rsid w:val="00141C30"/>
    <w:rsid w:val="001479CF"/>
    <w:rsid w:val="00151D58"/>
    <w:rsid w:val="0015282E"/>
    <w:rsid w:val="0016038C"/>
    <w:rsid w:val="001608B2"/>
    <w:rsid w:val="00160A72"/>
    <w:rsid w:val="001653A4"/>
    <w:rsid w:val="0016787F"/>
    <w:rsid w:val="00171579"/>
    <w:rsid w:val="001719F3"/>
    <w:rsid w:val="0017331C"/>
    <w:rsid w:val="00173AFE"/>
    <w:rsid w:val="00177EC5"/>
    <w:rsid w:val="00180724"/>
    <w:rsid w:val="00184048"/>
    <w:rsid w:val="0018614F"/>
    <w:rsid w:val="001949E7"/>
    <w:rsid w:val="00194ACF"/>
    <w:rsid w:val="00194E79"/>
    <w:rsid w:val="001A0FD9"/>
    <w:rsid w:val="001A15A0"/>
    <w:rsid w:val="001A38C1"/>
    <w:rsid w:val="001A4068"/>
    <w:rsid w:val="001A4AC2"/>
    <w:rsid w:val="001B1BF6"/>
    <w:rsid w:val="001B3B5F"/>
    <w:rsid w:val="001B603B"/>
    <w:rsid w:val="001B71B5"/>
    <w:rsid w:val="001B72C0"/>
    <w:rsid w:val="001C06E0"/>
    <w:rsid w:val="001C1F67"/>
    <w:rsid w:val="001C2871"/>
    <w:rsid w:val="001C5F92"/>
    <w:rsid w:val="001D0DF2"/>
    <w:rsid w:val="001D2EA7"/>
    <w:rsid w:val="001D7E50"/>
    <w:rsid w:val="001E080C"/>
    <w:rsid w:val="001E1212"/>
    <w:rsid w:val="001E325A"/>
    <w:rsid w:val="001E69CE"/>
    <w:rsid w:val="001E75F2"/>
    <w:rsid w:val="001F02EA"/>
    <w:rsid w:val="001F2124"/>
    <w:rsid w:val="001F242E"/>
    <w:rsid w:val="001F2AA8"/>
    <w:rsid w:val="001F50A4"/>
    <w:rsid w:val="001F53E8"/>
    <w:rsid w:val="00202F4D"/>
    <w:rsid w:val="002031B5"/>
    <w:rsid w:val="0020546E"/>
    <w:rsid w:val="002059C5"/>
    <w:rsid w:val="00207775"/>
    <w:rsid w:val="0021450C"/>
    <w:rsid w:val="002168A4"/>
    <w:rsid w:val="00220E09"/>
    <w:rsid w:val="00220FD3"/>
    <w:rsid w:val="00222A85"/>
    <w:rsid w:val="00223119"/>
    <w:rsid w:val="002243A7"/>
    <w:rsid w:val="002254A3"/>
    <w:rsid w:val="002319E2"/>
    <w:rsid w:val="00231B7B"/>
    <w:rsid w:val="002331F5"/>
    <w:rsid w:val="002352C0"/>
    <w:rsid w:val="00236580"/>
    <w:rsid w:val="00241626"/>
    <w:rsid w:val="00244DFC"/>
    <w:rsid w:val="00245CC9"/>
    <w:rsid w:val="00246A3A"/>
    <w:rsid w:val="00247A81"/>
    <w:rsid w:val="00250CF9"/>
    <w:rsid w:val="0025170A"/>
    <w:rsid w:val="0025379F"/>
    <w:rsid w:val="00256E20"/>
    <w:rsid w:val="00260D8B"/>
    <w:rsid w:val="00265AC4"/>
    <w:rsid w:val="00267DDC"/>
    <w:rsid w:val="00270093"/>
    <w:rsid w:val="00273A9D"/>
    <w:rsid w:val="002742DD"/>
    <w:rsid w:val="00274800"/>
    <w:rsid w:val="00277244"/>
    <w:rsid w:val="00277B70"/>
    <w:rsid w:val="002814AA"/>
    <w:rsid w:val="00284CBB"/>
    <w:rsid w:val="00295FEC"/>
    <w:rsid w:val="00297DBF"/>
    <w:rsid w:val="002A333E"/>
    <w:rsid w:val="002A4525"/>
    <w:rsid w:val="002B4FFA"/>
    <w:rsid w:val="002B57EC"/>
    <w:rsid w:val="002B7467"/>
    <w:rsid w:val="002C32FC"/>
    <w:rsid w:val="002C4190"/>
    <w:rsid w:val="002C4749"/>
    <w:rsid w:val="002C7B38"/>
    <w:rsid w:val="002D0156"/>
    <w:rsid w:val="002D227D"/>
    <w:rsid w:val="002D2D8D"/>
    <w:rsid w:val="002D419E"/>
    <w:rsid w:val="002E2486"/>
    <w:rsid w:val="002E2C70"/>
    <w:rsid w:val="002E4B59"/>
    <w:rsid w:val="002E5487"/>
    <w:rsid w:val="002E7000"/>
    <w:rsid w:val="002E7124"/>
    <w:rsid w:val="002F218F"/>
    <w:rsid w:val="002F3C39"/>
    <w:rsid w:val="002F4B52"/>
    <w:rsid w:val="002F570F"/>
    <w:rsid w:val="002F5E29"/>
    <w:rsid w:val="00301198"/>
    <w:rsid w:val="00302741"/>
    <w:rsid w:val="003032D6"/>
    <w:rsid w:val="003038B9"/>
    <w:rsid w:val="00303B67"/>
    <w:rsid w:val="00304092"/>
    <w:rsid w:val="00307251"/>
    <w:rsid w:val="0031200C"/>
    <w:rsid w:val="00312DA2"/>
    <w:rsid w:val="00312ECE"/>
    <w:rsid w:val="0031704A"/>
    <w:rsid w:val="00322A06"/>
    <w:rsid w:val="00324A82"/>
    <w:rsid w:val="0032614C"/>
    <w:rsid w:val="00327CF2"/>
    <w:rsid w:val="00330B7F"/>
    <w:rsid w:val="003316A5"/>
    <w:rsid w:val="00331945"/>
    <w:rsid w:val="00337E02"/>
    <w:rsid w:val="00340320"/>
    <w:rsid w:val="0034279F"/>
    <w:rsid w:val="00343DBA"/>
    <w:rsid w:val="00343DE8"/>
    <w:rsid w:val="003462E5"/>
    <w:rsid w:val="003469EB"/>
    <w:rsid w:val="0035268F"/>
    <w:rsid w:val="00356790"/>
    <w:rsid w:val="00356B88"/>
    <w:rsid w:val="003570E8"/>
    <w:rsid w:val="00361203"/>
    <w:rsid w:val="00362F23"/>
    <w:rsid w:val="003642AD"/>
    <w:rsid w:val="00364C19"/>
    <w:rsid w:val="003654DB"/>
    <w:rsid w:val="00367624"/>
    <w:rsid w:val="00371883"/>
    <w:rsid w:val="00373176"/>
    <w:rsid w:val="00375B17"/>
    <w:rsid w:val="003804AD"/>
    <w:rsid w:val="0038194A"/>
    <w:rsid w:val="00381BE2"/>
    <w:rsid w:val="00383066"/>
    <w:rsid w:val="00384647"/>
    <w:rsid w:val="00390128"/>
    <w:rsid w:val="0039059C"/>
    <w:rsid w:val="003907B8"/>
    <w:rsid w:val="00390BC7"/>
    <w:rsid w:val="003927A5"/>
    <w:rsid w:val="003937F2"/>
    <w:rsid w:val="003942AB"/>
    <w:rsid w:val="003974D1"/>
    <w:rsid w:val="003A1318"/>
    <w:rsid w:val="003A3743"/>
    <w:rsid w:val="003A5F84"/>
    <w:rsid w:val="003B1142"/>
    <w:rsid w:val="003B20C1"/>
    <w:rsid w:val="003B2322"/>
    <w:rsid w:val="003B2FC7"/>
    <w:rsid w:val="003B72A5"/>
    <w:rsid w:val="003B72E1"/>
    <w:rsid w:val="003C3329"/>
    <w:rsid w:val="003C48CB"/>
    <w:rsid w:val="003C53F0"/>
    <w:rsid w:val="003C54B2"/>
    <w:rsid w:val="003C68C9"/>
    <w:rsid w:val="003C715E"/>
    <w:rsid w:val="003D3DE1"/>
    <w:rsid w:val="003D6159"/>
    <w:rsid w:val="003E180D"/>
    <w:rsid w:val="003E1A4D"/>
    <w:rsid w:val="003E424B"/>
    <w:rsid w:val="003F2B2F"/>
    <w:rsid w:val="003F3436"/>
    <w:rsid w:val="003F37CE"/>
    <w:rsid w:val="00400E29"/>
    <w:rsid w:val="00404202"/>
    <w:rsid w:val="00404222"/>
    <w:rsid w:val="00410455"/>
    <w:rsid w:val="00411721"/>
    <w:rsid w:val="004128FB"/>
    <w:rsid w:val="00413796"/>
    <w:rsid w:val="00413F3B"/>
    <w:rsid w:val="004144BE"/>
    <w:rsid w:val="00420849"/>
    <w:rsid w:val="0042194F"/>
    <w:rsid w:val="00427385"/>
    <w:rsid w:val="0043073E"/>
    <w:rsid w:val="00431438"/>
    <w:rsid w:val="00434605"/>
    <w:rsid w:val="0043696D"/>
    <w:rsid w:val="004379F4"/>
    <w:rsid w:val="0044063A"/>
    <w:rsid w:val="0044076B"/>
    <w:rsid w:val="00441675"/>
    <w:rsid w:val="0044411A"/>
    <w:rsid w:val="00444329"/>
    <w:rsid w:val="00444B11"/>
    <w:rsid w:val="00450DED"/>
    <w:rsid w:val="0045514A"/>
    <w:rsid w:val="00460719"/>
    <w:rsid w:val="004611F0"/>
    <w:rsid w:val="00470E3D"/>
    <w:rsid w:val="00474A5D"/>
    <w:rsid w:val="00476078"/>
    <w:rsid w:val="00476332"/>
    <w:rsid w:val="00477CBA"/>
    <w:rsid w:val="00484481"/>
    <w:rsid w:val="00490B2A"/>
    <w:rsid w:val="00491317"/>
    <w:rsid w:val="00493193"/>
    <w:rsid w:val="004938F2"/>
    <w:rsid w:val="00495394"/>
    <w:rsid w:val="00495905"/>
    <w:rsid w:val="004962EA"/>
    <w:rsid w:val="004A2308"/>
    <w:rsid w:val="004A267E"/>
    <w:rsid w:val="004A429E"/>
    <w:rsid w:val="004A71E9"/>
    <w:rsid w:val="004B0616"/>
    <w:rsid w:val="004B3B1E"/>
    <w:rsid w:val="004B3C1E"/>
    <w:rsid w:val="004B4C10"/>
    <w:rsid w:val="004B6956"/>
    <w:rsid w:val="004C03D1"/>
    <w:rsid w:val="004C16F4"/>
    <w:rsid w:val="004C1EC4"/>
    <w:rsid w:val="004C325B"/>
    <w:rsid w:val="004C5B0E"/>
    <w:rsid w:val="004C75EF"/>
    <w:rsid w:val="004D38AA"/>
    <w:rsid w:val="004D6EC7"/>
    <w:rsid w:val="004E1179"/>
    <w:rsid w:val="004E2342"/>
    <w:rsid w:val="004E29EB"/>
    <w:rsid w:val="004E3744"/>
    <w:rsid w:val="004E59C7"/>
    <w:rsid w:val="004E6A90"/>
    <w:rsid w:val="004F1243"/>
    <w:rsid w:val="004F1FCD"/>
    <w:rsid w:val="004F4222"/>
    <w:rsid w:val="004F543C"/>
    <w:rsid w:val="004F5C7D"/>
    <w:rsid w:val="004F73FA"/>
    <w:rsid w:val="00501F7B"/>
    <w:rsid w:val="005021EA"/>
    <w:rsid w:val="00502525"/>
    <w:rsid w:val="005039A9"/>
    <w:rsid w:val="00503D1B"/>
    <w:rsid w:val="00504829"/>
    <w:rsid w:val="0050647F"/>
    <w:rsid w:val="005074D7"/>
    <w:rsid w:val="00507530"/>
    <w:rsid w:val="00510A1E"/>
    <w:rsid w:val="00512AC5"/>
    <w:rsid w:val="0051403A"/>
    <w:rsid w:val="00516500"/>
    <w:rsid w:val="005220D5"/>
    <w:rsid w:val="00522F12"/>
    <w:rsid w:val="00523C27"/>
    <w:rsid w:val="00523FC5"/>
    <w:rsid w:val="0052483C"/>
    <w:rsid w:val="00525771"/>
    <w:rsid w:val="00530444"/>
    <w:rsid w:val="00530C15"/>
    <w:rsid w:val="005313C3"/>
    <w:rsid w:val="0053231B"/>
    <w:rsid w:val="005349D8"/>
    <w:rsid w:val="0053643B"/>
    <w:rsid w:val="00543F41"/>
    <w:rsid w:val="00546ADE"/>
    <w:rsid w:val="00553E05"/>
    <w:rsid w:val="00554FAF"/>
    <w:rsid w:val="00557C86"/>
    <w:rsid w:val="00564703"/>
    <w:rsid w:val="00565B05"/>
    <w:rsid w:val="00570790"/>
    <w:rsid w:val="00572A36"/>
    <w:rsid w:val="00574D37"/>
    <w:rsid w:val="00575040"/>
    <w:rsid w:val="005754BF"/>
    <w:rsid w:val="0057761E"/>
    <w:rsid w:val="00577E4C"/>
    <w:rsid w:val="005826A6"/>
    <w:rsid w:val="00582898"/>
    <w:rsid w:val="00583581"/>
    <w:rsid w:val="005844C6"/>
    <w:rsid w:val="005859B9"/>
    <w:rsid w:val="00587E69"/>
    <w:rsid w:val="0059276C"/>
    <w:rsid w:val="005936E2"/>
    <w:rsid w:val="00594B4B"/>
    <w:rsid w:val="00596E02"/>
    <w:rsid w:val="005A0BE4"/>
    <w:rsid w:val="005A15AB"/>
    <w:rsid w:val="005A4E87"/>
    <w:rsid w:val="005A6480"/>
    <w:rsid w:val="005B0B19"/>
    <w:rsid w:val="005B3477"/>
    <w:rsid w:val="005B4416"/>
    <w:rsid w:val="005B5046"/>
    <w:rsid w:val="005B60D2"/>
    <w:rsid w:val="005B62A9"/>
    <w:rsid w:val="005C1653"/>
    <w:rsid w:val="005C294B"/>
    <w:rsid w:val="005C42DD"/>
    <w:rsid w:val="005C45D6"/>
    <w:rsid w:val="005C5E52"/>
    <w:rsid w:val="005C64DF"/>
    <w:rsid w:val="005D0B1F"/>
    <w:rsid w:val="005D1343"/>
    <w:rsid w:val="005D3767"/>
    <w:rsid w:val="005D444C"/>
    <w:rsid w:val="005E0A70"/>
    <w:rsid w:val="005E2328"/>
    <w:rsid w:val="005E2390"/>
    <w:rsid w:val="005E2BD4"/>
    <w:rsid w:val="005E49CD"/>
    <w:rsid w:val="005E5CE9"/>
    <w:rsid w:val="005E79E4"/>
    <w:rsid w:val="005F4969"/>
    <w:rsid w:val="005F4C83"/>
    <w:rsid w:val="005F7FCF"/>
    <w:rsid w:val="00600148"/>
    <w:rsid w:val="0060093C"/>
    <w:rsid w:val="00601053"/>
    <w:rsid w:val="006101DA"/>
    <w:rsid w:val="00610D8C"/>
    <w:rsid w:val="006111C2"/>
    <w:rsid w:val="006114CB"/>
    <w:rsid w:val="0061286B"/>
    <w:rsid w:val="00614F6A"/>
    <w:rsid w:val="0061525A"/>
    <w:rsid w:val="006206F1"/>
    <w:rsid w:val="006209BB"/>
    <w:rsid w:val="006258D7"/>
    <w:rsid w:val="00625932"/>
    <w:rsid w:val="00626150"/>
    <w:rsid w:val="00626306"/>
    <w:rsid w:val="00632D6E"/>
    <w:rsid w:val="00634FBB"/>
    <w:rsid w:val="00635A0A"/>
    <w:rsid w:val="00641099"/>
    <w:rsid w:val="00651FF3"/>
    <w:rsid w:val="00653870"/>
    <w:rsid w:val="006550B4"/>
    <w:rsid w:val="00655AA0"/>
    <w:rsid w:val="00655FE8"/>
    <w:rsid w:val="00656A51"/>
    <w:rsid w:val="00657442"/>
    <w:rsid w:val="00657FAE"/>
    <w:rsid w:val="00661B1D"/>
    <w:rsid w:val="00663A18"/>
    <w:rsid w:val="00664794"/>
    <w:rsid w:val="006667FA"/>
    <w:rsid w:val="00666BB6"/>
    <w:rsid w:val="006676E1"/>
    <w:rsid w:val="00670CDB"/>
    <w:rsid w:val="00675A05"/>
    <w:rsid w:val="00677092"/>
    <w:rsid w:val="006843B1"/>
    <w:rsid w:val="00684AA2"/>
    <w:rsid w:val="006855BE"/>
    <w:rsid w:val="00692E70"/>
    <w:rsid w:val="00694FF1"/>
    <w:rsid w:val="006A2E15"/>
    <w:rsid w:val="006A4962"/>
    <w:rsid w:val="006A4BE0"/>
    <w:rsid w:val="006A4DE7"/>
    <w:rsid w:val="006B0FC5"/>
    <w:rsid w:val="006B26B8"/>
    <w:rsid w:val="006B3976"/>
    <w:rsid w:val="006B3CE9"/>
    <w:rsid w:val="006B41CC"/>
    <w:rsid w:val="006B5AE1"/>
    <w:rsid w:val="006B5B29"/>
    <w:rsid w:val="006C0021"/>
    <w:rsid w:val="006C44CA"/>
    <w:rsid w:val="006C49F2"/>
    <w:rsid w:val="006C4FD0"/>
    <w:rsid w:val="006C61C6"/>
    <w:rsid w:val="006C7A6D"/>
    <w:rsid w:val="006D02C3"/>
    <w:rsid w:val="006D0447"/>
    <w:rsid w:val="006D6EE7"/>
    <w:rsid w:val="006E4681"/>
    <w:rsid w:val="006E700E"/>
    <w:rsid w:val="006F0DAD"/>
    <w:rsid w:val="006F3660"/>
    <w:rsid w:val="006F7187"/>
    <w:rsid w:val="007005A8"/>
    <w:rsid w:val="00702C88"/>
    <w:rsid w:val="00702EDF"/>
    <w:rsid w:val="00703361"/>
    <w:rsid w:val="00703B89"/>
    <w:rsid w:val="007049A5"/>
    <w:rsid w:val="00704B64"/>
    <w:rsid w:val="00704BA9"/>
    <w:rsid w:val="00706D68"/>
    <w:rsid w:val="00710CEA"/>
    <w:rsid w:val="0071117C"/>
    <w:rsid w:val="007115B3"/>
    <w:rsid w:val="007127FE"/>
    <w:rsid w:val="00713109"/>
    <w:rsid w:val="00714432"/>
    <w:rsid w:val="00716024"/>
    <w:rsid w:val="00720BD6"/>
    <w:rsid w:val="00720DF6"/>
    <w:rsid w:val="00720FC3"/>
    <w:rsid w:val="00722A60"/>
    <w:rsid w:val="00723538"/>
    <w:rsid w:val="00723F33"/>
    <w:rsid w:val="00725EA3"/>
    <w:rsid w:val="007339A8"/>
    <w:rsid w:val="00734DB3"/>
    <w:rsid w:val="007376F0"/>
    <w:rsid w:val="00742180"/>
    <w:rsid w:val="0074312E"/>
    <w:rsid w:val="0075003A"/>
    <w:rsid w:val="00751717"/>
    <w:rsid w:val="00752C79"/>
    <w:rsid w:val="00753C4B"/>
    <w:rsid w:val="00755C37"/>
    <w:rsid w:val="00757E1D"/>
    <w:rsid w:val="007612B8"/>
    <w:rsid w:val="00765519"/>
    <w:rsid w:val="00765DAF"/>
    <w:rsid w:val="0076637C"/>
    <w:rsid w:val="00770074"/>
    <w:rsid w:val="00771D2A"/>
    <w:rsid w:val="007723B5"/>
    <w:rsid w:val="007732B7"/>
    <w:rsid w:val="00774957"/>
    <w:rsid w:val="00776E4E"/>
    <w:rsid w:val="00777C07"/>
    <w:rsid w:val="0078064C"/>
    <w:rsid w:val="00783C09"/>
    <w:rsid w:val="00784995"/>
    <w:rsid w:val="00787999"/>
    <w:rsid w:val="00792410"/>
    <w:rsid w:val="00794632"/>
    <w:rsid w:val="007966D0"/>
    <w:rsid w:val="007A27EB"/>
    <w:rsid w:val="007A2C40"/>
    <w:rsid w:val="007A4983"/>
    <w:rsid w:val="007A5CAC"/>
    <w:rsid w:val="007A5EDE"/>
    <w:rsid w:val="007A68CA"/>
    <w:rsid w:val="007B4B28"/>
    <w:rsid w:val="007B7850"/>
    <w:rsid w:val="007C1A42"/>
    <w:rsid w:val="007C1BEE"/>
    <w:rsid w:val="007C6622"/>
    <w:rsid w:val="007C70A2"/>
    <w:rsid w:val="007D0064"/>
    <w:rsid w:val="007D17EB"/>
    <w:rsid w:val="007D3A40"/>
    <w:rsid w:val="007D53BF"/>
    <w:rsid w:val="007D7B17"/>
    <w:rsid w:val="007D7D6E"/>
    <w:rsid w:val="007E0DC8"/>
    <w:rsid w:val="007E150D"/>
    <w:rsid w:val="007E1E6B"/>
    <w:rsid w:val="007E4606"/>
    <w:rsid w:val="007E7240"/>
    <w:rsid w:val="007E77A8"/>
    <w:rsid w:val="007F2EF5"/>
    <w:rsid w:val="007F6F0C"/>
    <w:rsid w:val="007F7783"/>
    <w:rsid w:val="007F7A7A"/>
    <w:rsid w:val="00804DC5"/>
    <w:rsid w:val="00804F5B"/>
    <w:rsid w:val="00806044"/>
    <w:rsid w:val="00807D39"/>
    <w:rsid w:val="008111D9"/>
    <w:rsid w:val="00814FB0"/>
    <w:rsid w:val="008154DE"/>
    <w:rsid w:val="00816E47"/>
    <w:rsid w:val="00817A1F"/>
    <w:rsid w:val="00821C1C"/>
    <w:rsid w:val="008232D0"/>
    <w:rsid w:val="00824EE0"/>
    <w:rsid w:val="00826D2D"/>
    <w:rsid w:val="0082706D"/>
    <w:rsid w:val="008275BE"/>
    <w:rsid w:val="00830C22"/>
    <w:rsid w:val="00831F69"/>
    <w:rsid w:val="008327CD"/>
    <w:rsid w:val="0083476D"/>
    <w:rsid w:val="00844E50"/>
    <w:rsid w:val="008475B9"/>
    <w:rsid w:val="00850100"/>
    <w:rsid w:val="00851D55"/>
    <w:rsid w:val="00854521"/>
    <w:rsid w:val="00854864"/>
    <w:rsid w:val="00854932"/>
    <w:rsid w:val="00855001"/>
    <w:rsid w:val="008551A6"/>
    <w:rsid w:val="00861CDB"/>
    <w:rsid w:val="00863D2F"/>
    <w:rsid w:val="00873AAA"/>
    <w:rsid w:val="00874D3A"/>
    <w:rsid w:val="00875096"/>
    <w:rsid w:val="00881B5D"/>
    <w:rsid w:val="008846EF"/>
    <w:rsid w:val="008852F8"/>
    <w:rsid w:val="0089182B"/>
    <w:rsid w:val="00891A6D"/>
    <w:rsid w:val="008929AA"/>
    <w:rsid w:val="0089509A"/>
    <w:rsid w:val="008A352E"/>
    <w:rsid w:val="008A6823"/>
    <w:rsid w:val="008B003D"/>
    <w:rsid w:val="008B4D70"/>
    <w:rsid w:val="008C0480"/>
    <w:rsid w:val="008C17EC"/>
    <w:rsid w:val="008C31CA"/>
    <w:rsid w:val="008C37EF"/>
    <w:rsid w:val="008C3D84"/>
    <w:rsid w:val="008C5FD0"/>
    <w:rsid w:val="008D0BE7"/>
    <w:rsid w:val="008D1A03"/>
    <w:rsid w:val="008D1AB0"/>
    <w:rsid w:val="008D3902"/>
    <w:rsid w:val="008D65EF"/>
    <w:rsid w:val="008E5A0A"/>
    <w:rsid w:val="008E739C"/>
    <w:rsid w:val="008E78C0"/>
    <w:rsid w:val="008F0BE5"/>
    <w:rsid w:val="008F473C"/>
    <w:rsid w:val="008F6036"/>
    <w:rsid w:val="008F7579"/>
    <w:rsid w:val="008F7FEE"/>
    <w:rsid w:val="0090091E"/>
    <w:rsid w:val="0090319D"/>
    <w:rsid w:val="00904E02"/>
    <w:rsid w:val="0090648A"/>
    <w:rsid w:val="00912078"/>
    <w:rsid w:val="00913CDC"/>
    <w:rsid w:val="00917B4B"/>
    <w:rsid w:val="0092528E"/>
    <w:rsid w:val="0092538F"/>
    <w:rsid w:val="009265D8"/>
    <w:rsid w:val="00933996"/>
    <w:rsid w:val="00933DB1"/>
    <w:rsid w:val="00934AAB"/>
    <w:rsid w:val="009351C9"/>
    <w:rsid w:val="009360A4"/>
    <w:rsid w:val="009364B3"/>
    <w:rsid w:val="00941995"/>
    <w:rsid w:val="00945256"/>
    <w:rsid w:val="00951345"/>
    <w:rsid w:val="00951588"/>
    <w:rsid w:val="00952E4F"/>
    <w:rsid w:val="00955C7A"/>
    <w:rsid w:val="00956356"/>
    <w:rsid w:val="009566B7"/>
    <w:rsid w:val="00961B09"/>
    <w:rsid w:val="009623D9"/>
    <w:rsid w:val="0096394F"/>
    <w:rsid w:val="009662FD"/>
    <w:rsid w:val="00966E07"/>
    <w:rsid w:val="009679F9"/>
    <w:rsid w:val="009711A6"/>
    <w:rsid w:val="00971988"/>
    <w:rsid w:val="00975606"/>
    <w:rsid w:val="00982135"/>
    <w:rsid w:val="00982703"/>
    <w:rsid w:val="0098364F"/>
    <w:rsid w:val="0098405D"/>
    <w:rsid w:val="00986F81"/>
    <w:rsid w:val="00987C6D"/>
    <w:rsid w:val="0099059D"/>
    <w:rsid w:val="009908AD"/>
    <w:rsid w:val="00991922"/>
    <w:rsid w:val="00993312"/>
    <w:rsid w:val="00993492"/>
    <w:rsid w:val="009947B9"/>
    <w:rsid w:val="00996512"/>
    <w:rsid w:val="009A12F2"/>
    <w:rsid w:val="009A1927"/>
    <w:rsid w:val="009A1AC0"/>
    <w:rsid w:val="009A24EA"/>
    <w:rsid w:val="009A3B5E"/>
    <w:rsid w:val="009A3CA9"/>
    <w:rsid w:val="009A4346"/>
    <w:rsid w:val="009A6A2C"/>
    <w:rsid w:val="009A77B0"/>
    <w:rsid w:val="009A78F5"/>
    <w:rsid w:val="009B223F"/>
    <w:rsid w:val="009B336A"/>
    <w:rsid w:val="009B4F39"/>
    <w:rsid w:val="009B5269"/>
    <w:rsid w:val="009B7CC0"/>
    <w:rsid w:val="009C06FB"/>
    <w:rsid w:val="009C59AE"/>
    <w:rsid w:val="009D238C"/>
    <w:rsid w:val="009D34DD"/>
    <w:rsid w:val="009D3996"/>
    <w:rsid w:val="009E2E53"/>
    <w:rsid w:val="009E3E2D"/>
    <w:rsid w:val="009E4FF1"/>
    <w:rsid w:val="009F113F"/>
    <w:rsid w:val="009F1C63"/>
    <w:rsid w:val="009F300A"/>
    <w:rsid w:val="009F3C74"/>
    <w:rsid w:val="009F4838"/>
    <w:rsid w:val="009F51E5"/>
    <w:rsid w:val="009F54B7"/>
    <w:rsid w:val="009F5A38"/>
    <w:rsid w:val="009F5F85"/>
    <w:rsid w:val="00A0378B"/>
    <w:rsid w:val="00A04043"/>
    <w:rsid w:val="00A102FA"/>
    <w:rsid w:val="00A106CB"/>
    <w:rsid w:val="00A10B58"/>
    <w:rsid w:val="00A13065"/>
    <w:rsid w:val="00A15A4C"/>
    <w:rsid w:val="00A16726"/>
    <w:rsid w:val="00A21774"/>
    <w:rsid w:val="00A261CF"/>
    <w:rsid w:val="00A3184D"/>
    <w:rsid w:val="00A325EC"/>
    <w:rsid w:val="00A33692"/>
    <w:rsid w:val="00A35994"/>
    <w:rsid w:val="00A365B0"/>
    <w:rsid w:val="00A404A4"/>
    <w:rsid w:val="00A40DA3"/>
    <w:rsid w:val="00A44568"/>
    <w:rsid w:val="00A45121"/>
    <w:rsid w:val="00A5124A"/>
    <w:rsid w:val="00A53188"/>
    <w:rsid w:val="00A549D7"/>
    <w:rsid w:val="00A560B6"/>
    <w:rsid w:val="00A567C1"/>
    <w:rsid w:val="00A56BD8"/>
    <w:rsid w:val="00A636AF"/>
    <w:rsid w:val="00A63D16"/>
    <w:rsid w:val="00A660E0"/>
    <w:rsid w:val="00A6689D"/>
    <w:rsid w:val="00A674CD"/>
    <w:rsid w:val="00A70427"/>
    <w:rsid w:val="00A71FB9"/>
    <w:rsid w:val="00A74F69"/>
    <w:rsid w:val="00A75C05"/>
    <w:rsid w:val="00A81DEF"/>
    <w:rsid w:val="00A82B84"/>
    <w:rsid w:val="00A838A7"/>
    <w:rsid w:val="00A839A6"/>
    <w:rsid w:val="00A856AF"/>
    <w:rsid w:val="00A87194"/>
    <w:rsid w:val="00A94BFF"/>
    <w:rsid w:val="00AA00C2"/>
    <w:rsid w:val="00AA0716"/>
    <w:rsid w:val="00AA4450"/>
    <w:rsid w:val="00AA5DCB"/>
    <w:rsid w:val="00AA67FF"/>
    <w:rsid w:val="00AA7648"/>
    <w:rsid w:val="00AB0337"/>
    <w:rsid w:val="00AB08FE"/>
    <w:rsid w:val="00AB1618"/>
    <w:rsid w:val="00AB2C63"/>
    <w:rsid w:val="00AB4F87"/>
    <w:rsid w:val="00AB7732"/>
    <w:rsid w:val="00AB7CB7"/>
    <w:rsid w:val="00AB7DFE"/>
    <w:rsid w:val="00AC0650"/>
    <w:rsid w:val="00AC0EA6"/>
    <w:rsid w:val="00AC4ECD"/>
    <w:rsid w:val="00AC5423"/>
    <w:rsid w:val="00AC57C6"/>
    <w:rsid w:val="00AC6F8E"/>
    <w:rsid w:val="00AC748B"/>
    <w:rsid w:val="00AD04D2"/>
    <w:rsid w:val="00AD05C4"/>
    <w:rsid w:val="00AD2B5F"/>
    <w:rsid w:val="00AD2E18"/>
    <w:rsid w:val="00AD366E"/>
    <w:rsid w:val="00AD4725"/>
    <w:rsid w:val="00AD4AA5"/>
    <w:rsid w:val="00AD5D05"/>
    <w:rsid w:val="00AD6302"/>
    <w:rsid w:val="00AD6634"/>
    <w:rsid w:val="00AE25C8"/>
    <w:rsid w:val="00AE2DBD"/>
    <w:rsid w:val="00AE3C33"/>
    <w:rsid w:val="00AE3C5B"/>
    <w:rsid w:val="00AE713D"/>
    <w:rsid w:val="00AF1D11"/>
    <w:rsid w:val="00AF263B"/>
    <w:rsid w:val="00AF2CA8"/>
    <w:rsid w:val="00AF2EC8"/>
    <w:rsid w:val="00AF49C9"/>
    <w:rsid w:val="00AF59F2"/>
    <w:rsid w:val="00AF694F"/>
    <w:rsid w:val="00AF6D71"/>
    <w:rsid w:val="00B0084D"/>
    <w:rsid w:val="00B00B02"/>
    <w:rsid w:val="00B05002"/>
    <w:rsid w:val="00B05D4B"/>
    <w:rsid w:val="00B079B8"/>
    <w:rsid w:val="00B11D5C"/>
    <w:rsid w:val="00B12FED"/>
    <w:rsid w:val="00B133AE"/>
    <w:rsid w:val="00B163D1"/>
    <w:rsid w:val="00B21827"/>
    <w:rsid w:val="00B22887"/>
    <w:rsid w:val="00B229A6"/>
    <w:rsid w:val="00B25628"/>
    <w:rsid w:val="00B26B63"/>
    <w:rsid w:val="00B27AEC"/>
    <w:rsid w:val="00B27F85"/>
    <w:rsid w:val="00B33115"/>
    <w:rsid w:val="00B34875"/>
    <w:rsid w:val="00B35F42"/>
    <w:rsid w:val="00B41AD0"/>
    <w:rsid w:val="00B43CCE"/>
    <w:rsid w:val="00B4490F"/>
    <w:rsid w:val="00B61B19"/>
    <w:rsid w:val="00B66489"/>
    <w:rsid w:val="00B7207C"/>
    <w:rsid w:val="00B73577"/>
    <w:rsid w:val="00B75714"/>
    <w:rsid w:val="00B779A8"/>
    <w:rsid w:val="00B8177F"/>
    <w:rsid w:val="00B819EA"/>
    <w:rsid w:val="00B8287D"/>
    <w:rsid w:val="00B8707D"/>
    <w:rsid w:val="00B91F9E"/>
    <w:rsid w:val="00B9466A"/>
    <w:rsid w:val="00B957ED"/>
    <w:rsid w:val="00B95EAF"/>
    <w:rsid w:val="00B9769F"/>
    <w:rsid w:val="00BA15EE"/>
    <w:rsid w:val="00BA18B5"/>
    <w:rsid w:val="00BA3FA3"/>
    <w:rsid w:val="00BA7B7E"/>
    <w:rsid w:val="00BB05A7"/>
    <w:rsid w:val="00BB1165"/>
    <w:rsid w:val="00BB1311"/>
    <w:rsid w:val="00BB49AF"/>
    <w:rsid w:val="00BB6402"/>
    <w:rsid w:val="00BB6406"/>
    <w:rsid w:val="00BC1477"/>
    <w:rsid w:val="00BC185B"/>
    <w:rsid w:val="00BC245D"/>
    <w:rsid w:val="00BC4E65"/>
    <w:rsid w:val="00BD2BA4"/>
    <w:rsid w:val="00BD2D88"/>
    <w:rsid w:val="00BD2E13"/>
    <w:rsid w:val="00BD76AC"/>
    <w:rsid w:val="00BE17F9"/>
    <w:rsid w:val="00BE20EF"/>
    <w:rsid w:val="00BE38BA"/>
    <w:rsid w:val="00BE396F"/>
    <w:rsid w:val="00BE65EA"/>
    <w:rsid w:val="00BF3192"/>
    <w:rsid w:val="00BF7227"/>
    <w:rsid w:val="00C0101B"/>
    <w:rsid w:val="00C02A76"/>
    <w:rsid w:val="00C05351"/>
    <w:rsid w:val="00C05E31"/>
    <w:rsid w:val="00C1069C"/>
    <w:rsid w:val="00C11717"/>
    <w:rsid w:val="00C12CEE"/>
    <w:rsid w:val="00C14AA0"/>
    <w:rsid w:val="00C14EF1"/>
    <w:rsid w:val="00C15439"/>
    <w:rsid w:val="00C214C3"/>
    <w:rsid w:val="00C21B81"/>
    <w:rsid w:val="00C22C0C"/>
    <w:rsid w:val="00C23143"/>
    <w:rsid w:val="00C233FB"/>
    <w:rsid w:val="00C2540C"/>
    <w:rsid w:val="00C26B03"/>
    <w:rsid w:val="00C31C25"/>
    <w:rsid w:val="00C32DF8"/>
    <w:rsid w:val="00C34A54"/>
    <w:rsid w:val="00C36519"/>
    <w:rsid w:val="00C4338A"/>
    <w:rsid w:val="00C44BFF"/>
    <w:rsid w:val="00C44D07"/>
    <w:rsid w:val="00C4668A"/>
    <w:rsid w:val="00C471E5"/>
    <w:rsid w:val="00C5306B"/>
    <w:rsid w:val="00C54457"/>
    <w:rsid w:val="00C57FF3"/>
    <w:rsid w:val="00C60443"/>
    <w:rsid w:val="00C61D1B"/>
    <w:rsid w:val="00C63B52"/>
    <w:rsid w:val="00C64DBF"/>
    <w:rsid w:val="00C65864"/>
    <w:rsid w:val="00C70865"/>
    <w:rsid w:val="00C73894"/>
    <w:rsid w:val="00C75C42"/>
    <w:rsid w:val="00C77348"/>
    <w:rsid w:val="00C7766A"/>
    <w:rsid w:val="00C8165B"/>
    <w:rsid w:val="00C85217"/>
    <w:rsid w:val="00C857B3"/>
    <w:rsid w:val="00C9011E"/>
    <w:rsid w:val="00C91B3B"/>
    <w:rsid w:val="00C96D5F"/>
    <w:rsid w:val="00C97FB6"/>
    <w:rsid w:val="00CA1743"/>
    <w:rsid w:val="00CB003A"/>
    <w:rsid w:val="00CB1886"/>
    <w:rsid w:val="00CB68EF"/>
    <w:rsid w:val="00CC404C"/>
    <w:rsid w:val="00CC7FEB"/>
    <w:rsid w:val="00CD0161"/>
    <w:rsid w:val="00CD123B"/>
    <w:rsid w:val="00CD1350"/>
    <w:rsid w:val="00CD2D2D"/>
    <w:rsid w:val="00CE0CE9"/>
    <w:rsid w:val="00CE2453"/>
    <w:rsid w:val="00CE2EDF"/>
    <w:rsid w:val="00CE69C3"/>
    <w:rsid w:val="00CF1A82"/>
    <w:rsid w:val="00CF2F87"/>
    <w:rsid w:val="00CF42E5"/>
    <w:rsid w:val="00CF5882"/>
    <w:rsid w:val="00CF68E5"/>
    <w:rsid w:val="00D00C33"/>
    <w:rsid w:val="00D01147"/>
    <w:rsid w:val="00D045D9"/>
    <w:rsid w:val="00D0564C"/>
    <w:rsid w:val="00D07390"/>
    <w:rsid w:val="00D11D48"/>
    <w:rsid w:val="00D1266E"/>
    <w:rsid w:val="00D12C07"/>
    <w:rsid w:val="00D14393"/>
    <w:rsid w:val="00D15D90"/>
    <w:rsid w:val="00D22D57"/>
    <w:rsid w:val="00D265C8"/>
    <w:rsid w:val="00D27B15"/>
    <w:rsid w:val="00D305AD"/>
    <w:rsid w:val="00D310B4"/>
    <w:rsid w:val="00D3283D"/>
    <w:rsid w:val="00D33513"/>
    <w:rsid w:val="00D3466B"/>
    <w:rsid w:val="00D346FA"/>
    <w:rsid w:val="00D349CD"/>
    <w:rsid w:val="00D36A44"/>
    <w:rsid w:val="00D41A6C"/>
    <w:rsid w:val="00D43A2E"/>
    <w:rsid w:val="00D44B67"/>
    <w:rsid w:val="00D45FD8"/>
    <w:rsid w:val="00D4710B"/>
    <w:rsid w:val="00D5041A"/>
    <w:rsid w:val="00D52272"/>
    <w:rsid w:val="00D53979"/>
    <w:rsid w:val="00D53B2C"/>
    <w:rsid w:val="00D53D9C"/>
    <w:rsid w:val="00D5560D"/>
    <w:rsid w:val="00D62710"/>
    <w:rsid w:val="00D636F5"/>
    <w:rsid w:val="00D63F5F"/>
    <w:rsid w:val="00D63FBA"/>
    <w:rsid w:val="00D64A28"/>
    <w:rsid w:val="00D74931"/>
    <w:rsid w:val="00D74D12"/>
    <w:rsid w:val="00D76383"/>
    <w:rsid w:val="00D7719D"/>
    <w:rsid w:val="00D778DA"/>
    <w:rsid w:val="00D844AC"/>
    <w:rsid w:val="00D92DB5"/>
    <w:rsid w:val="00D948FE"/>
    <w:rsid w:val="00D951C2"/>
    <w:rsid w:val="00DA1B3D"/>
    <w:rsid w:val="00DA46E9"/>
    <w:rsid w:val="00DA4D36"/>
    <w:rsid w:val="00DB004E"/>
    <w:rsid w:val="00DB469B"/>
    <w:rsid w:val="00DB795F"/>
    <w:rsid w:val="00DC02F1"/>
    <w:rsid w:val="00DC08AD"/>
    <w:rsid w:val="00DC09D5"/>
    <w:rsid w:val="00DC441C"/>
    <w:rsid w:val="00DC4C85"/>
    <w:rsid w:val="00DC7FF2"/>
    <w:rsid w:val="00DD1A45"/>
    <w:rsid w:val="00DD3247"/>
    <w:rsid w:val="00DD54CC"/>
    <w:rsid w:val="00DD6BFC"/>
    <w:rsid w:val="00DD7848"/>
    <w:rsid w:val="00DE12BD"/>
    <w:rsid w:val="00DE1650"/>
    <w:rsid w:val="00DE27A9"/>
    <w:rsid w:val="00DE3B3D"/>
    <w:rsid w:val="00DE4A42"/>
    <w:rsid w:val="00DF1A43"/>
    <w:rsid w:val="00DF2C49"/>
    <w:rsid w:val="00DF5712"/>
    <w:rsid w:val="00DF5778"/>
    <w:rsid w:val="00DF58C2"/>
    <w:rsid w:val="00E00C7C"/>
    <w:rsid w:val="00E029B0"/>
    <w:rsid w:val="00E1018D"/>
    <w:rsid w:val="00E1078B"/>
    <w:rsid w:val="00E15F81"/>
    <w:rsid w:val="00E22AAF"/>
    <w:rsid w:val="00E2344E"/>
    <w:rsid w:val="00E25E88"/>
    <w:rsid w:val="00E27FF7"/>
    <w:rsid w:val="00E3048B"/>
    <w:rsid w:val="00E34245"/>
    <w:rsid w:val="00E34FB3"/>
    <w:rsid w:val="00E354A8"/>
    <w:rsid w:val="00E40097"/>
    <w:rsid w:val="00E4378D"/>
    <w:rsid w:val="00E46486"/>
    <w:rsid w:val="00E4722D"/>
    <w:rsid w:val="00E510E5"/>
    <w:rsid w:val="00E53067"/>
    <w:rsid w:val="00E53529"/>
    <w:rsid w:val="00E56669"/>
    <w:rsid w:val="00E5756A"/>
    <w:rsid w:val="00E57964"/>
    <w:rsid w:val="00E60CCD"/>
    <w:rsid w:val="00E610EE"/>
    <w:rsid w:val="00E63413"/>
    <w:rsid w:val="00E6491F"/>
    <w:rsid w:val="00E66831"/>
    <w:rsid w:val="00E673F5"/>
    <w:rsid w:val="00E7088E"/>
    <w:rsid w:val="00E76D55"/>
    <w:rsid w:val="00E76EF7"/>
    <w:rsid w:val="00E775D6"/>
    <w:rsid w:val="00E803D6"/>
    <w:rsid w:val="00E8049F"/>
    <w:rsid w:val="00E80BF9"/>
    <w:rsid w:val="00E82FF5"/>
    <w:rsid w:val="00E84538"/>
    <w:rsid w:val="00E85234"/>
    <w:rsid w:val="00E85A2E"/>
    <w:rsid w:val="00E86F49"/>
    <w:rsid w:val="00E9199D"/>
    <w:rsid w:val="00E92565"/>
    <w:rsid w:val="00E96801"/>
    <w:rsid w:val="00E979FB"/>
    <w:rsid w:val="00EA699A"/>
    <w:rsid w:val="00EB024E"/>
    <w:rsid w:val="00EB4577"/>
    <w:rsid w:val="00EB4CAB"/>
    <w:rsid w:val="00EB4F80"/>
    <w:rsid w:val="00EB7F10"/>
    <w:rsid w:val="00EC01D3"/>
    <w:rsid w:val="00EC0668"/>
    <w:rsid w:val="00EC06FD"/>
    <w:rsid w:val="00EC096C"/>
    <w:rsid w:val="00EC463B"/>
    <w:rsid w:val="00EC4B8B"/>
    <w:rsid w:val="00EC7392"/>
    <w:rsid w:val="00EC77DE"/>
    <w:rsid w:val="00ED34A7"/>
    <w:rsid w:val="00ED55AD"/>
    <w:rsid w:val="00ED77E0"/>
    <w:rsid w:val="00EE55E4"/>
    <w:rsid w:val="00EE63C4"/>
    <w:rsid w:val="00EF114C"/>
    <w:rsid w:val="00EF2F30"/>
    <w:rsid w:val="00EF30B8"/>
    <w:rsid w:val="00EF45CD"/>
    <w:rsid w:val="00F00017"/>
    <w:rsid w:val="00F00906"/>
    <w:rsid w:val="00F04C28"/>
    <w:rsid w:val="00F064D9"/>
    <w:rsid w:val="00F07CEB"/>
    <w:rsid w:val="00F1042B"/>
    <w:rsid w:val="00F12BE2"/>
    <w:rsid w:val="00F147F8"/>
    <w:rsid w:val="00F14AC6"/>
    <w:rsid w:val="00F17A67"/>
    <w:rsid w:val="00F20125"/>
    <w:rsid w:val="00F201BC"/>
    <w:rsid w:val="00F20B6E"/>
    <w:rsid w:val="00F24FD2"/>
    <w:rsid w:val="00F25873"/>
    <w:rsid w:val="00F31C63"/>
    <w:rsid w:val="00F37265"/>
    <w:rsid w:val="00F4335A"/>
    <w:rsid w:val="00F44557"/>
    <w:rsid w:val="00F45BC4"/>
    <w:rsid w:val="00F45F9E"/>
    <w:rsid w:val="00F46759"/>
    <w:rsid w:val="00F47FD8"/>
    <w:rsid w:val="00F5179B"/>
    <w:rsid w:val="00F5364C"/>
    <w:rsid w:val="00F54B36"/>
    <w:rsid w:val="00F574FA"/>
    <w:rsid w:val="00F60D39"/>
    <w:rsid w:val="00F637CA"/>
    <w:rsid w:val="00F64CD4"/>
    <w:rsid w:val="00F64EB4"/>
    <w:rsid w:val="00F70385"/>
    <w:rsid w:val="00F71363"/>
    <w:rsid w:val="00F721B4"/>
    <w:rsid w:val="00F73704"/>
    <w:rsid w:val="00F73874"/>
    <w:rsid w:val="00F75FF7"/>
    <w:rsid w:val="00F761AC"/>
    <w:rsid w:val="00F77638"/>
    <w:rsid w:val="00F7767C"/>
    <w:rsid w:val="00F811E7"/>
    <w:rsid w:val="00F81BEF"/>
    <w:rsid w:val="00F82F6F"/>
    <w:rsid w:val="00F836D5"/>
    <w:rsid w:val="00F95558"/>
    <w:rsid w:val="00F96BDC"/>
    <w:rsid w:val="00F9710A"/>
    <w:rsid w:val="00FA47B1"/>
    <w:rsid w:val="00FA6E21"/>
    <w:rsid w:val="00FA73D6"/>
    <w:rsid w:val="00FB4C9B"/>
    <w:rsid w:val="00FB6E39"/>
    <w:rsid w:val="00FB79E1"/>
    <w:rsid w:val="00FC2C69"/>
    <w:rsid w:val="00FC3499"/>
    <w:rsid w:val="00FC4879"/>
    <w:rsid w:val="00FD0A8C"/>
    <w:rsid w:val="00FD1409"/>
    <w:rsid w:val="00FD16FF"/>
    <w:rsid w:val="00FD1BB4"/>
    <w:rsid w:val="00FD2D26"/>
    <w:rsid w:val="00FD568B"/>
    <w:rsid w:val="00FD73E8"/>
    <w:rsid w:val="00FE1C34"/>
    <w:rsid w:val="00FE2B3B"/>
    <w:rsid w:val="00FE460C"/>
    <w:rsid w:val="00FE57B8"/>
    <w:rsid w:val="00FE6C4A"/>
    <w:rsid w:val="00FF34EA"/>
    <w:rsid w:val="00FF5D60"/>
    <w:rsid w:val="00FF7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4BC96BFB"/>
  <w15:docId w15:val="{D13CFA25-39BD-4DB9-A115-6556C9A5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szCs w:val="20"/>
    </w:rPr>
  </w:style>
  <w:style w:type="paragraph" w:styleId="Heading2">
    <w:name w:val="heading 2"/>
    <w:basedOn w:val="Normal"/>
    <w:next w:val="Normal"/>
    <w:link w:val="Heading2Char"/>
    <w:qFormat/>
    <w:pPr>
      <w:keepNext/>
      <w:jc w:val="center"/>
      <w:outlineLvl w:val="1"/>
    </w:pPr>
    <w:rPr>
      <w:b/>
      <w:smallCaps/>
      <w:sz w:val="20"/>
      <w:szCs w:val="20"/>
    </w:rPr>
  </w:style>
  <w:style w:type="paragraph" w:styleId="Heading3">
    <w:name w:val="heading 3"/>
    <w:basedOn w:val="Normal"/>
    <w:next w:val="Normal"/>
    <w:qFormat/>
    <w:pPr>
      <w:keepNext/>
      <w:tabs>
        <w:tab w:val="num" w:pos="716"/>
      </w:tabs>
      <w:ind w:left="716" w:hanging="360"/>
      <w:outlineLvl w:val="2"/>
    </w:pPr>
    <w:rPr>
      <w:rFonts w:ascii="Arial" w:hAnsi="Arial" w:cs="Arial"/>
      <w:szCs w:val="20"/>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jc w:val="center"/>
      <w:outlineLvl w:val="4"/>
    </w:pPr>
    <w:rPr>
      <w:b/>
      <w:szCs w:val="20"/>
    </w:rPr>
  </w:style>
  <w:style w:type="paragraph" w:styleId="Heading6">
    <w:name w:val="heading 6"/>
    <w:basedOn w:val="Normal"/>
    <w:next w:val="Normal"/>
    <w:qFormat/>
    <w:pPr>
      <w:keepNext/>
      <w:numPr>
        <w:numId w:val="1"/>
      </w:numPr>
      <w:outlineLvl w:val="5"/>
    </w:pPr>
    <w:rPr>
      <w:rFonts w:ascii="Arial" w:hAnsi="Arial" w:cs="Arial"/>
      <w:color w:val="993366"/>
      <w:szCs w:val="20"/>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spacing w:before="240"/>
      <w:outlineLvl w:val="7"/>
    </w:pPr>
    <w:rPr>
      <w:rFonts w:ascii="Arial" w:hAnsi="Arial" w:cs="Arial"/>
      <w:b/>
      <w:bCs/>
      <w:i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sz w:val="20"/>
      <w:szCs w:val="20"/>
    </w:rPr>
  </w:style>
  <w:style w:type="paragraph" w:styleId="BodyText">
    <w:name w:val="Body Text"/>
    <w:basedOn w:val="Normal"/>
    <w:link w:val="BodyTextChar"/>
    <w:pPr>
      <w:jc w:val="both"/>
    </w:pPr>
    <w:rPr>
      <w:szCs w:val="20"/>
    </w:rPr>
  </w:style>
  <w:style w:type="character" w:styleId="FootnoteReference">
    <w:name w:val="footnote reference"/>
    <w:semiHidden/>
    <w:rPr>
      <w:vertAlign w:val="superscript"/>
    </w:rPr>
  </w:style>
  <w:style w:type="paragraph" w:styleId="Title">
    <w:name w:val="Title"/>
    <w:basedOn w:val="Normal"/>
    <w:qFormat/>
    <w:pPr>
      <w:jc w:val="center"/>
    </w:pPr>
    <w:rPr>
      <w:b/>
      <w:sz w:val="36"/>
      <w:szCs w:val="20"/>
    </w:rPr>
  </w:style>
  <w:style w:type="paragraph" w:styleId="FootnoteText">
    <w:name w:val="footnote text"/>
    <w:basedOn w:val="Normal"/>
    <w:semiHidden/>
    <w:rPr>
      <w:sz w:val="20"/>
      <w:szCs w:val="20"/>
    </w:rPr>
  </w:style>
  <w:style w:type="paragraph" w:styleId="Footer">
    <w:name w:val="footer"/>
    <w:basedOn w:val="Normal"/>
    <w:pPr>
      <w:tabs>
        <w:tab w:val="center" w:pos="4536"/>
        <w:tab w:val="right" w:pos="9072"/>
      </w:tabs>
    </w:pPr>
    <w:rPr>
      <w:sz w:val="20"/>
      <w:szCs w:val="20"/>
    </w:rPr>
  </w:style>
  <w:style w:type="character" w:styleId="PageNumber">
    <w:name w:val="page number"/>
    <w:basedOn w:val="DefaultParagraphFont"/>
  </w:style>
  <w:style w:type="character" w:styleId="Hyperlink">
    <w:name w:val="Hyperlink"/>
    <w:rPr>
      <w:color w:val="0000FF"/>
      <w:u w:val="single"/>
    </w:rPr>
  </w:style>
  <w:style w:type="paragraph" w:styleId="Subtitle">
    <w:name w:val="Subtitle"/>
    <w:basedOn w:val="Normal"/>
    <w:qFormat/>
    <w:pPr>
      <w:jc w:val="center"/>
    </w:pPr>
    <w:rPr>
      <w:rFonts w:ascii="Arial" w:hAnsi="Arial"/>
      <w:sz w:val="48"/>
      <w:szCs w:val="20"/>
      <w:u w:val="single"/>
    </w:rPr>
  </w:style>
  <w:style w:type="paragraph" w:customStyle="1" w:styleId="Reply">
    <w:name w:val="Reply"/>
    <w:basedOn w:val="Normal"/>
    <w:pPr>
      <w:pBdr>
        <w:top w:val="single" w:sz="4" w:space="1" w:color="000080"/>
        <w:left w:val="single" w:sz="4" w:space="4" w:color="000080"/>
        <w:bottom w:val="single" w:sz="4" w:space="1" w:color="000080"/>
        <w:right w:val="single" w:sz="4" w:space="4" w:color="000080"/>
      </w:pBdr>
      <w:spacing w:after="180"/>
      <w:ind w:left="1276" w:right="569" w:hanging="709"/>
      <w:jc w:val="both"/>
    </w:pPr>
    <w:rPr>
      <w:rFonts w:ascii="Arial" w:hAnsi="Arial"/>
      <w:i/>
      <w:color w:val="000080"/>
      <w:szCs w:val="20"/>
      <w:lang w:val="en-US" w:eastAsia="en-US"/>
    </w:rPr>
  </w:style>
  <w:style w:type="paragraph" w:styleId="BodyText2">
    <w:name w:val="Body Text 2"/>
    <w:basedOn w:val="Normal"/>
    <w:rPr>
      <w:rFonts w:ascii="Arial" w:hAnsi="Arial" w:cs="Arial"/>
      <w:b/>
      <w:bCs/>
      <w:szCs w:val="20"/>
    </w:rPr>
  </w:style>
  <w:style w:type="paragraph" w:styleId="BodyTextIndent2">
    <w:name w:val="Body Text Indent 2"/>
    <w:basedOn w:val="Normal"/>
    <w:pPr>
      <w:ind w:left="567" w:hanging="567"/>
    </w:pPr>
    <w:rPr>
      <w:rFonts w:ascii="Arial" w:hAnsi="Arial" w:cs="Arial"/>
      <w:b/>
      <w:bCs/>
      <w:szCs w:val="20"/>
    </w:rPr>
  </w:style>
  <w:style w:type="paragraph" w:styleId="BodyTextIndent">
    <w:name w:val="Body Text Indent"/>
    <w:basedOn w:val="Normal"/>
    <w:pPr>
      <w:ind w:left="993" w:hanging="993"/>
    </w:pPr>
    <w:rPr>
      <w:rFonts w:ascii="Arial" w:hAnsi="Arial" w:cs="Arial"/>
      <w:szCs w:val="20"/>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link w:val="BodyText3Char"/>
    <w:rPr>
      <w:rFonts w:ascii="Arial" w:hAnsi="Arial"/>
      <w:color w:val="FF0000"/>
    </w:rPr>
  </w:style>
  <w:style w:type="character" w:styleId="FollowedHyperlink">
    <w:name w:val="FollowedHyperlink"/>
    <w:rPr>
      <w:color w:val="800080"/>
      <w:u w:val="single"/>
    </w:rPr>
  </w:style>
  <w:style w:type="paragraph" w:styleId="BalloonText">
    <w:name w:val="Balloon Text"/>
    <w:basedOn w:val="Normal"/>
    <w:semiHidden/>
    <w:rsid w:val="00863D2F"/>
    <w:rPr>
      <w:rFonts w:ascii="Tahoma" w:hAnsi="Tahoma" w:cs="Tahoma"/>
      <w:sz w:val="16"/>
      <w:szCs w:val="16"/>
    </w:rPr>
  </w:style>
  <w:style w:type="table" w:styleId="TableGrid">
    <w:name w:val="Table Grid"/>
    <w:basedOn w:val="TableNormal"/>
    <w:rsid w:val="009A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319E2"/>
    <w:rPr>
      <w:rFonts w:ascii="Arial" w:hAnsi="Arial"/>
      <w:sz w:val="24"/>
    </w:rPr>
  </w:style>
  <w:style w:type="character" w:styleId="PlaceholderText">
    <w:name w:val="Placeholder Text"/>
    <w:uiPriority w:val="99"/>
    <w:semiHidden/>
    <w:rsid w:val="002319E2"/>
    <w:rPr>
      <w:color w:val="808080"/>
    </w:rPr>
  </w:style>
  <w:style w:type="paragraph" w:styleId="ListParagraph">
    <w:name w:val="List Paragraph"/>
    <w:basedOn w:val="Normal"/>
    <w:uiPriority w:val="34"/>
    <w:qFormat/>
    <w:rsid w:val="002319E2"/>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rsid w:val="006D6EE7"/>
    <w:rPr>
      <w:b/>
      <w:smallCaps/>
    </w:rPr>
  </w:style>
  <w:style w:type="character" w:customStyle="1" w:styleId="BodyTextChar">
    <w:name w:val="Body Text Char"/>
    <w:basedOn w:val="DefaultParagraphFont"/>
    <w:link w:val="BodyText"/>
    <w:rsid w:val="006D6EE7"/>
    <w:rPr>
      <w:sz w:val="24"/>
    </w:rPr>
  </w:style>
  <w:style w:type="character" w:customStyle="1" w:styleId="HeaderChar">
    <w:name w:val="Header Char"/>
    <w:link w:val="Header"/>
    <w:rsid w:val="008B003D"/>
  </w:style>
  <w:style w:type="paragraph" w:customStyle="1" w:styleId="Default">
    <w:name w:val="Default"/>
    <w:rsid w:val="00D3466B"/>
    <w:pPr>
      <w:autoSpaceDE w:val="0"/>
      <w:autoSpaceDN w:val="0"/>
      <w:adjustRightInd w:val="0"/>
    </w:pPr>
    <w:rPr>
      <w:rFonts w:ascii="Symbol" w:hAnsi="Symbol" w:cs="Symbol"/>
      <w:color w:val="000000"/>
      <w:sz w:val="24"/>
      <w:szCs w:val="24"/>
    </w:rPr>
  </w:style>
  <w:style w:type="character" w:styleId="CommentReference">
    <w:name w:val="annotation reference"/>
    <w:basedOn w:val="DefaultParagraphFont"/>
    <w:semiHidden/>
    <w:unhideWhenUsed/>
    <w:rsid w:val="00F14AC6"/>
    <w:rPr>
      <w:sz w:val="16"/>
      <w:szCs w:val="16"/>
    </w:rPr>
  </w:style>
  <w:style w:type="paragraph" w:styleId="CommentText">
    <w:name w:val="annotation text"/>
    <w:basedOn w:val="Normal"/>
    <w:link w:val="CommentTextChar"/>
    <w:semiHidden/>
    <w:unhideWhenUsed/>
    <w:rsid w:val="00F14AC6"/>
    <w:rPr>
      <w:sz w:val="20"/>
      <w:szCs w:val="20"/>
    </w:rPr>
  </w:style>
  <w:style w:type="character" w:customStyle="1" w:styleId="CommentTextChar">
    <w:name w:val="Comment Text Char"/>
    <w:basedOn w:val="DefaultParagraphFont"/>
    <w:link w:val="CommentText"/>
    <w:semiHidden/>
    <w:rsid w:val="00F14AC6"/>
  </w:style>
  <w:style w:type="paragraph" w:styleId="CommentSubject">
    <w:name w:val="annotation subject"/>
    <w:basedOn w:val="CommentText"/>
    <w:next w:val="CommentText"/>
    <w:link w:val="CommentSubjectChar"/>
    <w:semiHidden/>
    <w:unhideWhenUsed/>
    <w:rsid w:val="00F14AC6"/>
    <w:rPr>
      <w:b/>
      <w:bCs/>
    </w:rPr>
  </w:style>
  <w:style w:type="character" w:customStyle="1" w:styleId="CommentSubjectChar">
    <w:name w:val="Comment Subject Char"/>
    <w:basedOn w:val="CommentTextChar"/>
    <w:link w:val="CommentSubject"/>
    <w:semiHidden/>
    <w:rsid w:val="00F14AC6"/>
    <w:rPr>
      <w:b/>
      <w:bCs/>
    </w:rPr>
  </w:style>
  <w:style w:type="character" w:customStyle="1" w:styleId="BodyText3Char">
    <w:name w:val="Body Text 3 Char"/>
    <w:basedOn w:val="DefaultParagraphFont"/>
    <w:link w:val="BodyText3"/>
    <w:rsid w:val="00B27AEC"/>
    <w:rPr>
      <w:rFonts w:ascii="Arial" w:hAnsi="Arial"/>
      <w:color w:val="FF0000"/>
      <w:sz w:val="24"/>
      <w:szCs w:val="24"/>
    </w:rPr>
  </w:style>
  <w:style w:type="character" w:customStyle="1" w:styleId="highlight">
    <w:name w:val="highlight"/>
    <w:basedOn w:val="DefaultParagraphFont"/>
    <w:rsid w:val="0020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8143">
      <w:bodyDiv w:val="1"/>
      <w:marLeft w:val="0"/>
      <w:marRight w:val="0"/>
      <w:marTop w:val="0"/>
      <w:marBottom w:val="0"/>
      <w:divBdr>
        <w:top w:val="none" w:sz="0" w:space="0" w:color="auto"/>
        <w:left w:val="none" w:sz="0" w:space="0" w:color="auto"/>
        <w:bottom w:val="none" w:sz="0" w:space="0" w:color="auto"/>
        <w:right w:val="none" w:sz="0" w:space="0" w:color="auto"/>
      </w:divBdr>
      <w:divsChild>
        <w:div w:id="1321079709">
          <w:marLeft w:val="0"/>
          <w:marRight w:val="0"/>
          <w:marTop w:val="0"/>
          <w:marBottom w:val="0"/>
          <w:divBdr>
            <w:top w:val="none" w:sz="0" w:space="0" w:color="auto"/>
            <w:left w:val="none" w:sz="0" w:space="0" w:color="auto"/>
            <w:bottom w:val="none" w:sz="0" w:space="0" w:color="auto"/>
            <w:right w:val="none" w:sz="0" w:space="0" w:color="auto"/>
          </w:divBdr>
        </w:div>
        <w:div w:id="2126074532">
          <w:marLeft w:val="0"/>
          <w:marRight w:val="0"/>
          <w:marTop w:val="0"/>
          <w:marBottom w:val="0"/>
          <w:divBdr>
            <w:top w:val="none" w:sz="0" w:space="0" w:color="auto"/>
            <w:left w:val="none" w:sz="0" w:space="0" w:color="auto"/>
            <w:bottom w:val="none" w:sz="0" w:space="0" w:color="auto"/>
            <w:right w:val="none" w:sz="0" w:space="0" w:color="auto"/>
          </w:divBdr>
        </w:div>
        <w:div w:id="1954090354">
          <w:marLeft w:val="0"/>
          <w:marRight w:val="0"/>
          <w:marTop w:val="0"/>
          <w:marBottom w:val="0"/>
          <w:divBdr>
            <w:top w:val="none" w:sz="0" w:space="0" w:color="auto"/>
            <w:left w:val="none" w:sz="0" w:space="0" w:color="auto"/>
            <w:bottom w:val="none" w:sz="0" w:space="0" w:color="auto"/>
            <w:right w:val="none" w:sz="0" w:space="0" w:color="auto"/>
          </w:divBdr>
        </w:div>
        <w:div w:id="1494300625">
          <w:marLeft w:val="0"/>
          <w:marRight w:val="0"/>
          <w:marTop w:val="0"/>
          <w:marBottom w:val="0"/>
          <w:divBdr>
            <w:top w:val="none" w:sz="0" w:space="0" w:color="auto"/>
            <w:left w:val="none" w:sz="0" w:space="0" w:color="auto"/>
            <w:bottom w:val="none" w:sz="0" w:space="0" w:color="auto"/>
            <w:right w:val="none" w:sz="0" w:space="0" w:color="auto"/>
          </w:divBdr>
        </w:div>
        <w:div w:id="1525745658">
          <w:marLeft w:val="0"/>
          <w:marRight w:val="0"/>
          <w:marTop w:val="0"/>
          <w:marBottom w:val="0"/>
          <w:divBdr>
            <w:top w:val="none" w:sz="0" w:space="0" w:color="auto"/>
            <w:left w:val="none" w:sz="0" w:space="0" w:color="auto"/>
            <w:bottom w:val="none" w:sz="0" w:space="0" w:color="auto"/>
            <w:right w:val="none" w:sz="0" w:space="0" w:color="auto"/>
          </w:divBdr>
        </w:div>
      </w:divsChild>
    </w:div>
    <w:div w:id="301277215">
      <w:bodyDiv w:val="1"/>
      <w:marLeft w:val="0"/>
      <w:marRight w:val="0"/>
      <w:marTop w:val="0"/>
      <w:marBottom w:val="0"/>
      <w:divBdr>
        <w:top w:val="none" w:sz="0" w:space="0" w:color="auto"/>
        <w:left w:val="none" w:sz="0" w:space="0" w:color="auto"/>
        <w:bottom w:val="none" w:sz="0" w:space="0" w:color="auto"/>
        <w:right w:val="none" w:sz="0" w:space="0" w:color="auto"/>
      </w:divBdr>
    </w:div>
    <w:div w:id="501353372">
      <w:bodyDiv w:val="1"/>
      <w:marLeft w:val="0"/>
      <w:marRight w:val="0"/>
      <w:marTop w:val="0"/>
      <w:marBottom w:val="0"/>
      <w:divBdr>
        <w:top w:val="none" w:sz="0" w:space="0" w:color="auto"/>
        <w:left w:val="none" w:sz="0" w:space="0" w:color="auto"/>
        <w:bottom w:val="none" w:sz="0" w:space="0" w:color="auto"/>
        <w:right w:val="none" w:sz="0" w:space="0" w:color="auto"/>
      </w:divBdr>
      <w:divsChild>
        <w:div w:id="1539322124">
          <w:marLeft w:val="0"/>
          <w:marRight w:val="0"/>
          <w:marTop w:val="0"/>
          <w:marBottom w:val="0"/>
          <w:divBdr>
            <w:top w:val="none" w:sz="0" w:space="0" w:color="auto"/>
            <w:left w:val="none" w:sz="0" w:space="0" w:color="auto"/>
            <w:bottom w:val="none" w:sz="0" w:space="0" w:color="auto"/>
            <w:right w:val="none" w:sz="0" w:space="0" w:color="auto"/>
          </w:divBdr>
        </w:div>
        <w:div w:id="662467539">
          <w:marLeft w:val="0"/>
          <w:marRight w:val="0"/>
          <w:marTop w:val="0"/>
          <w:marBottom w:val="0"/>
          <w:divBdr>
            <w:top w:val="none" w:sz="0" w:space="0" w:color="auto"/>
            <w:left w:val="none" w:sz="0" w:space="0" w:color="auto"/>
            <w:bottom w:val="none" w:sz="0" w:space="0" w:color="auto"/>
            <w:right w:val="none" w:sz="0" w:space="0" w:color="auto"/>
          </w:divBdr>
        </w:div>
        <w:div w:id="136605919">
          <w:marLeft w:val="0"/>
          <w:marRight w:val="0"/>
          <w:marTop w:val="0"/>
          <w:marBottom w:val="0"/>
          <w:divBdr>
            <w:top w:val="none" w:sz="0" w:space="0" w:color="auto"/>
            <w:left w:val="none" w:sz="0" w:space="0" w:color="auto"/>
            <w:bottom w:val="none" w:sz="0" w:space="0" w:color="auto"/>
            <w:right w:val="none" w:sz="0" w:space="0" w:color="auto"/>
          </w:divBdr>
        </w:div>
        <w:div w:id="939216887">
          <w:marLeft w:val="0"/>
          <w:marRight w:val="0"/>
          <w:marTop w:val="0"/>
          <w:marBottom w:val="0"/>
          <w:divBdr>
            <w:top w:val="none" w:sz="0" w:space="0" w:color="auto"/>
            <w:left w:val="none" w:sz="0" w:space="0" w:color="auto"/>
            <w:bottom w:val="none" w:sz="0" w:space="0" w:color="auto"/>
            <w:right w:val="none" w:sz="0" w:space="0" w:color="auto"/>
          </w:divBdr>
        </w:div>
        <w:div w:id="1682244335">
          <w:marLeft w:val="0"/>
          <w:marRight w:val="0"/>
          <w:marTop w:val="0"/>
          <w:marBottom w:val="0"/>
          <w:divBdr>
            <w:top w:val="none" w:sz="0" w:space="0" w:color="auto"/>
            <w:left w:val="none" w:sz="0" w:space="0" w:color="auto"/>
            <w:bottom w:val="none" w:sz="0" w:space="0" w:color="auto"/>
            <w:right w:val="none" w:sz="0" w:space="0" w:color="auto"/>
          </w:divBdr>
        </w:div>
        <w:div w:id="549077963">
          <w:marLeft w:val="0"/>
          <w:marRight w:val="0"/>
          <w:marTop w:val="0"/>
          <w:marBottom w:val="0"/>
          <w:divBdr>
            <w:top w:val="none" w:sz="0" w:space="0" w:color="auto"/>
            <w:left w:val="none" w:sz="0" w:space="0" w:color="auto"/>
            <w:bottom w:val="none" w:sz="0" w:space="0" w:color="auto"/>
            <w:right w:val="none" w:sz="0" w:space="0" w:color="auto"/>
          </w:divBdr>
        </w:div>
        <w:div w:id="1893619409">
          <w:marLeft w:val="0"/>
          <w:marRight w:val="0"/>
          <w:marTop w:val="0"/>
          <w:marBottom w:val="0"/>
          <w:divBdr>
            <w:top w:val="none" w:sz="0" w:space="0" w:color="auto"/>
            <w:left w:val="none" w:sz="0" w:space="0" w:color="auto"/>
            <w:bottom w:val="none" w:sz="0" w:space="0" w:color="auto"/>
            <w:right w:val="none" w:sz="0" w:space="0" w:color="auto"/>
          </w:divBdr>
        </w:div>
        <w:div w:id="948859027">
          <w:marLeft w:val="0"/>
          <w:marRight w:val="0"/>
          <w:marTop w:val="0"/>
          <w:marBottom w:val="0"/>
          <w:divBdr>
            <w:top w:val="none" w:sz="0" w:space="0" w:color="auto"/>
            <w:left w:val="none" w:sz="0" w:space="0" w:color="auto"/>
            <w:bottom w:val="none" w:sz="0" w:space="0" w:color="auto"/>
            <w:right w:val="none" w:sz="0" w:space="0" w:color="auto"/>
          </w:divBdr>
        </w:div>
        <w:div w:id="1786389317">
          <w:marLeft w:val="0"/>
          <w:marRight w:val="0"/>
          <w:marTop w:val="0"/>
          <w:marBottom w:val="0"/>
          <w:divBdr>
            <w:top w:val="none" w:sz="0" w:space="0" w:color="auto"/>
            <w:left w:val="none" w:sz="0" w:space="0" w:color="auto"/>
            <w:bottom w:val="none" w:sz="0" w:space="0" w:color="auto"/>
            <w:right w:val="none" w:sz="0" w:space="0" w:color="auto"/>
          </w:divBdr>
        </w:div>
      </w:divsChild>
    </w:div>
    <w:div w:id="1096167352">
      <w:bodyDiv w:val="1"/>
      <w:marLeft w:val="0"/>
      <w:marRight w:val="0"/>
      <w:marTop w:val="0"/>
      <w:marBottom w:val="0"/>
      <w:divBdr>
        <w:top w:val="none" w:sz="0" w:space="0" w:color="auto"/>
        <w:left w:val="none" w:sz="0" w:space="0" w:color="auto"/>
        <w:bottom w:val="none" w:sz="0" w:space="0" w:color="auto"/>
        <w:right w:val="none" w:sz="0" w:space="0" w:color="auto"/>
      </w:divBdr>
      <w:divsChild>
        <w:div w:id="1026372973">
          <w:marLeft w:val="0"/>
          <w:marRight w:val="0"/>
          <w:marTop w:val="0"/>
          <w:marBottom w:val="0"/>
          <w:divBdr>
            <w:top w:val="none" w:sz="0" w:space="0" w:color="auto"/>
            <w:left w:val="none" w:sz="0" w:space="0" w:color="auto"/>
            <w:bottom w:val="none" w:sz="0" w:space="0" w:color="auto"/>
            <w:right w:val="none" w:sz="0" w:space="0" w:color="auto"/>
          </w:divBdr>
        </w:div>
        <w:div w:id="983313345">
          <w:marLeft w:val="0"/>
          <w:marRight w:val="0"/>
          <w:marTop w:val="0"/>
          <w:marBottom w:val="0"/>
          <w:divBdr>
            <w:top w:val="none" w:sz="0" w:space="0" w:color="auto"/>
            <w:left w:val="none" w:sz="0" w:space="0" w:color="auto"/>
            <w:bottom w:val="none" w:sz="0" w:space="0" w:color="auto"/>
            <w:right w:val="none" w:sz="0" w:space="0" w:color="auto"/>
          </w:divBdr>
        </w:div>
        <w:div w:id="449473596">
          <w:marLeft w:val="0"/>
          <w:marRight w:val="0"/>
          <w:marTop w:val="0"/>
          <w:marBottom w:val="0"/>
          <w:divBdr>
            <w:top w:val="none" w:sz="0" w:space="0" w:color="auto"/>
            <w:left w:val="none" w:sz="0" w:space="0" w:color="auto"/>
            <w:bottom w:val="none" w:sz="0" w:space="0" w:color="auto"/>
            <w:right w:val="none" w:sz="0" w:space="0" w:color="auto"/>
          </w:divBdr>
        </w:div>
        <w:div w:id="1536381564">
          <w:marLeft w:val="0"/>
          <w:marRight w:val="0"/>
          <w:marTop w:val="0"/>
          <w:marBottom w:val="0"/>
          <w:divBdr>
            <w:top w:val="none" w:sz="0" w:space="0" w:color="auto"/>
            <w:left w:val="none" w:sz="0" w:space="0" w:color="auto"/>
            <w:bottom w:val="none" w:sz="0" w:space="0" w:color="auto"/>
            <w:right w:val="none" w:sz="0" w:space="0" w:color="auto"/>
          </w:divBdr>
        </w:div>
        <w:div w:id="118379222">
          <w:marLeft w:val="0"/>
          <w:marRight w:val="0"/>
          <w:marTop w:val="0"/>
          <w:marBottom w:val="0"/>
          <w:divBdr>
            <w:top w:val="none" w:sz="0" w:space="0" w:color="auto"/>
            <w:left w:val="none" w:sz="0" w:space="0" w:color="auto"/>
            <w:bottom w:val="none" w:sz="0" w:space="0" w:color="auto"/>
            <w:right w:val="none" w:sz="0" w:space="0" w:color="auto"/>
          </w:divBdr>
        </w:div>
        <w:div w:id="1816097735">
          <w:marLeft w:val="0"/>
          <w:marRight w:val="0"/>
          <w:marTop w:val="0"/>
          <w:marBottom w:val="0"/>
          <w:divBdr>
            <w:top w:val="none" w:sz="0" w:space="0" w:color="auto"/>
            <w:left w:val="none" w:sz="0" w:space="0" w:color="auto"/>
            <w:bottom w:val="none" w:sz="0" w:space="0" w:color="auto"/>
            <w:right w:val="none" w:sz="0" w:space="0" w:color="auto"/>
          </w:divBdr>
        </w:div>
        <w:div w:id="1330408783">
          <w:marLeft w:val="0"/>
          <w:marRight w:val="0"/>
          <w:marTop w:val="0"/>
          <w:marBottom w:val="0"/>
          <w:divBdr>
            <w:top w:val="none" w:sz="0" w:space="0" w:color="auto"/>
            <w:left w:val="none" w:sz="0" w:space="0" w:color="auto"/>
            <w:bottom w:val="none" w:sz="0" w:space="0" w:color="auto"/>
            <w:right w:val="none" w:sz="0" w:space="0" w:color="auto"/>
          </w:divBdr>
        </w:div>
        <w:div w:id="220139189">
          <w:marLeft w:val="0"/>
          <w:marRight w:val="0"/>
          <w:marTop w:val="0"/>
          <w:marBottom w:val="0"/>
          <w:divBdr>
            <w:top w:val="none" w:sz="0" w:space="0" w:color="auto"/>
            <w:left w:val="none" w:sz="0" w:space="0" w:color="auto"/>
            <w:bottom w:val="none" w:sz="0" w:space="0" w:color="auto"/>
            <w:right w:val="none" w:sz="0" w:space="0" w:color="auto"/>
          </w:divBdr>
        </w:div>
      </w:divsChild>
    </w:div>
    <w:div w:id="1169295847">
      <w:bodyDiv w:val="1"/>
      <w:marLeft w:val="0"/>
      <w:marRight w:val="0"/>
      <w:marTop w:val="0"/>
      <w:marBottom w:val="0"/>
      <w:divBdr>
        <w:top w:val="none" w:sz="0" w:space="0" w:color="auto"/>
        <w:left w:val="none" w:sz="0" w:space="0" w:color="auto"/>
        <w:bottom w:val="none" w:sz="0" w:space="0" w:color="auto"/>
        <w:right w:val="none" w:sz="0" w:space="0" w:color="auto"/>
      </w:divBdr>
      <w:divsChild>
        <w:div w:id="613825566">
          <w:marLeft w:val="0"/>
          <w:marRight w:val="0"/>
          <w:marTop w:val="0"/>
          <w:marBottom w:val="0"/>
          <w:divBdr>
            <w:top w:val="none" w:sz="0" w:space="0" w:color="auto"/>
            <w:left w:val="none" w:sz="0" w:space="0" w:color="auto"/>
            <w:bottom w:val="none" w:sz="0" w:space="0" w:color="auto"/>
            <w:right w:val="none" w:sz="0" w:space="0" w:color="auto"/>
          </w:divBdr>
        </w:div>
        <w:div w:id="1561937353">
          <w:marLeft w:val="0"/>
          <w:marRight w:val="0"/>
          <w:marTop w:val="0"/>
          <w:marBottom w:val="0"/>
          <w:divBdr>
            <w:top w:val="none" w:sz="0" w:space="0" w:color="auto"/>
            <w:left w:val="none" w:sz="0" w:space="0" w:color="auto"/>
            <w:bottom w:val="none" w:sz="0" w:space="0" w:color="auto"/>
            <w:right w:val="none" w:sz="0" w:space="0" w:color="auto"/>
          </w:divBdr>
        </w:div>
        <w:div w:id="1120538963">
          <w:marLeft w:val="0"/>
          <w:marRight w:val="0"/>
          <w:marTop w:val="0"/>
          <w:marBottom w:val="0"/>
          <w:divBdr>
            <w:top w:val="none" w:sz="0" w:space="0" w:color="auto"/>
            <w:left w:val="none" w:sz="0" w:space="0" w:color="auto"/>
            <w:bottom w:val="none" w:sz="0" w:space="0" w:color="auto"/>
            <w:right w:val="none" w:sz="0" w:space="0" w:color="auto"/>
          </w:divBdr>
        </w:div>
        <w:div w:id="703753455">
          <w:marLeft w:val="0"/>
          <w:marRight w:val="0"/>
          <w:marTop w:val="0"/>
          <w:marBottom w:val="0"/>
          <w:divBdr>
            <w:top w:val="none" w:sz="0" w:space="0" w:color="auto"/>
            <w:left w:val="none" w:sz="0" w:space="0" w:color="auto"/>
            <w:bottom w:val="none" w:sz="0" w:space="0" w:color="auto"/>
            <w:right w:val="none" w:sz="0" w:space="0" w:color="auto"/>
          </w:divBdr>
        </w:div>
      </w:divsChild>
    </w:div>
    <w:div w:id="1210000393">
      <w:bodyDiv w:val="1"/>
      <w:marLeft w:val="0"/>
      <w:marRight w:val="0"/>
      <w:marTop w:val="0"/>
      <w:marBottom w:val="0"/>
      <w:divBdr>
        <w:top w:val="none" w:sz="0" w:space="0" w:color="auto"/>
        <w:left w:val="none" w:sz="0" w:space="0" w:color="auto"/>
        <w:bottom w:val="none" w:sz="0" w:space="0" w:color="auto"/>
        <w:right w:val="none" w:sz="0" w:space="0" w:color="auto"/>
      </w:divBdr>
      <w:divsChild>
        <w:div w:id="197358203">
          <w:marLeft w:val="0"/>
          <w:marRight w:val="0"/>
          <w:marTop w:val="0"/>
          <w:marBottom w:val="0"/>
          <w:divBdr>
            <w:top w:val="none" w:sz="0" w:space="0" w:color="auto"/>
            <w:left w:val="none" w:sz="0" w:space="0" w:color="auto"/>
            <w:bottom w:val="none" w:sz="0" w:space="0" w:color="auto"/>
            <w:right w:val="none" w:sz="0" w:space="0" w:color="auto"/>
          </w:divBdr>
        </w:div>
        <w:div w:id="327443516">
          <w:marLeft w:val="0"/>
          <w:marRight w:val="0"/>
          <w:marTop w:val="0"/>
          <w:marBottom w:val="0"/>
          <w:divBdr>
            <w:top w:val="none" w:sz="0" w:space="0" w:color="auto"/>
            <w:left w:val="none" w:sz="0" w:space="0" w:color="auto"/>
            <w:bottom w:val="none" w:sz="0" w:space="0" w:color="auto"/>
            <w:right w:val="none" w:sz="0" w:space="0" w:color="auto"/>
          </w:divBdr>
        </w:div>
        <w:div w:id="2138260811">
          <w:marLeft w:val="0"/>
          <w:marRight w:val="0"/>
          <w:marTop w:val="0"/>
          <w:marBottom w:val="0"/>
          <w:divBdr>
            <w:top w:val="none" w:sz="0" w:space="0" w:color="auto"/>
            <w:left w:val="none" w:sz="0" w:space="0" w:color="auto"/>
            <w:bottom w:val="none" w:sz="0" w:space="0" w:color="auto"/>
            <w:right w:val="none" w:sz="0" w:space="0" w:color="auto"/>
          </w:divBdr>
        </w:div>
        <w:div w:id="1704091157">
          <w:marLeft w:val="0"/>
          <w:marRight w:val="0"/>
          <w:marTop w:val="0"/>
          <w:marBottom w:val="0"/>
          <w:divBdr>
            <w:top w:val="none" w:sz="0" w:space="0" w:color="auto"/>
            <w:left w:val="none" w:sz="0" w:space="0" w:color="auto"/>
            <w:bottom w:val="none" w:sz="0" w:space="0" w:color="auto"/>
            <w:right w:val="none" w:sz="0" w:space="0" w:color="auto"/>
          </w:divBdr>
        </w:div>
        <w:div w:id="2049643889">
          <w:marLeft w:val="0"/>
          <w:marRight w:val="0"/>
          <w:marTop w:val="0"/>
          <w:marBottom w:val="0"/>
          <w:divBdr>
            <w:top w:val="none" w:sz="0" w:space="0" w:color="auto"/>
            <w:left w:val="none" w:sz="0" w:space="0" w:color="auto"/>
            <w:bottom w:val="none" w:sz="0" w:space="0" w:color="auto"/>
            <w:right w:val="none" w:sz="0" w:space="0" w:color="auto"/>
          </w:divBdr>
        </w:div>
        <w:div w:id="342242490">
          <w:marLeft w:val="0"/>
          <w:marRight w:val="0"/>
          <w:marTop w:val="0"/>
          <w:marBottom w:val="0"/>
          <w:divBdr>
            <w:top w:val="none" w:sz="0" w:space="0" w:color="auto"/>
            <w:left w:val="none" w:sz="0" w:space="0" w:color="auto"/>
            <w:bottom w:val="none" w:sz="0" w:space="0" w:color="auto"/>
            <w:right w:val="none" w:sz="0" w:space="0" w:color="auto"/>
          </w:divBdr>
        </w:div>
        <w:div w:id="1284849483">
          <w:marLeft w:val="0"/>
          <w:marRight w:val="0"/>
          <w:marTop w:val="0"/>
          <w:marBottom w:val="0"/>
          <w:divBdr>
            <w:top w:val="none" w:sz="0" w:space="0" w:color="auto"/>
            <w:left w:val="none" w:sz="0" w:space="0" w:color="auto"/>
            <w:bottom w:val="none" w:sz="0" w:space="0" w:color="auto"/>
            <w:right w:val="none" w:sz="0" w:space="0" w:color="auto"/>
          </w:divBdr>
        </w:div>
        <w:div w:id="778991051">
          <w:marLeft w:val="0"/>
          <w:marRight w:val="0"/>
          <w:marTop w:val="0"/>
          <w:marBottom w:val="0"/>
          <w:divBdr>
            <w:top w:val="none" w:sz="0" w:space="0" w:color="auto"/>
            <w:left w:val="none" w:sz="0" w:space="0" w:color="auto"/>
            <w:bottom w:val="none" w:sz="0" w:space="0" w:color="auto"/>
            <w:right w:val="none" w:sz="0" w:space="0" w:color="auto"/>
          </w:divBdr>
        </w:div>
        <w:div w:id="585504730">
          <w:marLeft w:val="0"/>
          <w:marRight w:val="0"/>
          <w:marTop w:val="0"/>
          <w:marBottom w:val="0"/>
          <w:divBdr>
            <w:top w:val="none" w:sz="0" w:space="0" w:color="auto"/>
            <w:left w:val="none" w:sz="0" w:space="0" w:color="auto"/>
            <w:bottom w:val="none" w:sz="0" w:space="0" w:color="auto"/>
            <w:right w:val="none" w:sz="0" w:space="0" w:color="auto"/>
          </w:divBdr>
        </w:div>
        <w:div w:id="533274858">
          <w:marLeft w:val="0"/>
          <w:marRight w:val="0"/>
          <w:marTop w:val="0"/>
          <w:marBottom w:val="0"/>
          <w:divBdr>
            <w:top w:val="none" w:sz="0" w:space="0" w:color="auto"/>
            <w:left w:val="none" w:sz="0" w:space="0" w:color="auto"/>
            <w:bottom w:val="none" w:sz="0" w:space="0" w:color="auto"/>
            <w:right w:val="none" w:sz="0" w:space="0" w:color="auto"/>
          </w:divBdr>
        </w:div>
      </w:divsChild>
    </w:div>
    <w:div w:id="1933202066">
      <w:bodyDiv w:val="1"/>
      <w:marLeft w:val="0"/>
      <w:marRight w:val="0"/>
      <w:marTop w:val="0"/>
      <w:marBottom w:val="0"/>
      <w:divBdr>
        <w:top w:val="none" w:sz="0" w:space="0" w:color="auto"/>
        <w:left w:val="none" w:sz="0" w:space="0" w:color="auto"/>
        <w:bottom w:val="none" w:sz="0" w:space="0" w:color="auto"/>
        <w:right w:val="none" w:sz="0" w:space="0" w:color="auto"/>
      </w:divBdr>
      <w:divsChild>
        <w:div w:id="1960331801">
          <w:marLeft w:val="0"/>
          <w:marRight w:val="0"/>
          <w:marTop w:val="0"/>
          <w:marBottom w:val="0"/>
          <w:divBdr>
            <w:top w:val="none" w:sz="0" w:space="0" w:color="auto"/>
            <w:left w:val="none" w:sz="0" w:space="0" w:color="auto"/>
            <w:bottom w:val="none" w:sz="0" w:space="0" w:color="auto"/>
            <w:right w:val="none" w:sz="0" w:space="0" w:color="auto"/>
          </w:divBdr>
        </w:div>
        <w:div w:id="781151155">
          <w:marLeft w:val="0"/>
          <w:marRight w:val="0"/>
          <w:marTop w:val="0"/>
          <w:marBottom w:val="0"/>
          <w:divBdr>
            <w:top w:val="none" w:sz="0" w:space="0" w:color="auto"/>
            <w:left w:val="none" w:sz="0" w:space="0" w:color="auto"/>
            <w:bottom w:val="none" w:sz="0" w:space="0" w:color="auto"/>
            <w:right w:val="none" w:sz="0" w:space="0" w:color="auto"/>
          </w:divBdr>
        </w:div>
        <w:div w:id="1251623496">
          <w:marLeft w:val="0"/>
          <w:marRight w:val="0"/>
          <w:marTop w:val="0"/>
          <w:marBottom w:val="0"/>
          <w:divBdr>
            <w:top w:val="none" w:sz="0" w:space="0" w:color="auto"/>
            <w:left w:val="none" w:sz="0" w:space="0" w:color="auto"/>
            <w:bottom w:val="none" w:sz="0" w:space="0" w:color="auto"/>
            <w:right w:val="none" w:sz="0" w:space="0" w:color="auto"/>
          </w:divBdr>
        </w:div>
        <w:div w:id="1550149469">
          <w:marLeft w:val="0"/>
          <w:marRight w:val="0"/>
          <w:marTop w:val="0"/>
          <w:marBottom w:val="0"/>
          <w:divBdr>
            <w:top w:val="none" w:sz="0" w:space="0" w:color="auto"/>
            <w:left w:val="none" w:sz="0" w:space="0" w:color="auto"/>
            <w:bottom w:val="none" w:sz="0" w:space="0" w:color="auto"/>
            <w:right w:val="none" w:sz="0" w:space="0" w:color="auto"/>
          </w:divBdr>
        </w:div>
      </w:divsChild>
    </w:div>
    <w:div w:id="1986004487">
      <w:bodyDiv w:val="1"/>
      <w:marLeft w:val="0"/>
      <w:marRight w:val="0"/>
      <w:marTop w:val="0"/>
      <w:marBottom w:val="0"/>
      <w:divBdr>
        <w:top w:val="none" w:sz="0" w:space="0" w:color="auto"/>
        <w:left w:val="none" w:sz="0" w:space="0" w:color="auto"/>
        <w:bottom w:val="none" w:sz="0" w:space="0" w:color="auto"/>
        <w:right w:val="none" w:sz="0" w:space="0" w:color="auto"/>
      </w:divBdr>
      <w:divsChild>
        <w:div w:id="1855609204">
          <w:marLeft w:val="0"/>
          <w:marRight w:val="0"/>
          <w:marTop w:val="0"/>
          <w:marBottom w:val="0"/>
          <w:divBdr>
            <w:top w:val="none" w:sz="0" w:space="0" w:color="auto"/>
            <w:left w:val="none" w:sz="0" w:space="0" w:color="auto"/>
            <w:bottom w:val="none" w:sz="0" w:space="0" w:color="auto"/>
            <w:right w:val="none" w:sz="0" w:space="0" w:color="auto"/>
          </w:divBdr>
        </w:div>
        <w:div w:id="1226572390">
          <w:marLeft w:val="0"/>
          <w:marRight w:val="0"/>
          <w:marTop w:val="0"/>
          <w:marBottom w:val="0"/>
          <w:divBdr>
            <w:top w:val="none" w:sz="0" w:space="0" w:color="auto"/>
            <w:left w:val="none" w:sz="0" w:space="0" w:color="auto"/>
            <w:bottom w:val="none" w:sz="0" w:space="0" w:color="auto"/>
            <w:right w:val="none" w:sz="0" w:space="0" w:color="auto"/>
          </w:divBdr>
        </w:div>
        <w:div w:id="430777853">
          <w:marLeft w:val="0"/>
          <w:marRight w:val="0"/>
          <w:marTop w:val="0"/>
          <w:marBottom w:val="0"/>
          <w:divBdr>
            <w:top w:val="none" w:sz="0" w:space="0" w:color="auto"/>
            <w:left w:val="none" w:sz="0" w:space="0" w:color="auto"/>
            <w:bottom w:val="none" w:sz="0" w:space="0" w:color="auto"/>
            <w:right w:val="none" w:sz="0" w:space="0" w:color="auto"/>
          </w:divBdr>
        </w:div>
        <w:div w:id="1806896206">
          <w:marLeft w:val="0"/>
          <w:marRight w:val="0"/>
          <w:marTop w:val="0"/>
          <w:marBottom w:val="0"/>
          <w:divBdr>
            <w:top w:val="none" w:sz="0" w:space="0" w:color="auto"/>
            <w:left w:val="none" w:sz="0" w:space="0" w:color="auto"/>
            <w:bottom w:val="none" w:sz="0" w:space="0" w:color="auto"/>
            <w:right w:val="none" w:sz="0" w:space="0" w:color="auto"/>
          </w:divBdr>
        </w:div>
        <w:div w:id="392394517">
          <w:marLeft w:val="0"/>
          <w:marRight w:val="0"/>
          <w:marTop w:val="0"/>
          <w:marBottom w:val="0"/>
          <w:divBdr>
            <w:top w:val="none" w:sz="0" w:space="0" w:color="auto"/>
            <w:left w:val="none" w:sz="0" w:space="0" w:color="auto"/>
            <w:bottom w:val="none" w:sz="0" w:space="0" w:color="auto"/>
            <w:right w:val="none" w:sz="0" w:space="0" w:color="auto"/>
          </w:divBdr>
        </w:div>
        <w:div w:id="314990189">
          <w:marLeft w:val="0"/>
          <w:marRight w:val="0"/>
          <w:marTop w:val="0"/>
          <w:marBottom w:val="0"/>
          <w:divBdr>
            <w:top w:val="none" w:sz="0" w:space="0" w:color="auto"/>
            <w:left w:val="none" w:sz="0" w:space="0" w:color="auto"/>
            <w:bottom w:val="none" w:sz="0" w:space="0" w:color="auto"/>
            <w:right w:val="none" w:sz="0" w:space="0" w:color="auto"/>
          </w:divBdr>
        </w:div>
        <w:div w:id="331027997">
          <w:marLeft w:val="0"/>
          <w:marRight w:val="0"/>
          <w:marTop w:val="0"/>
          <w:marBottom w:val="0"/>
          <w:divBdr>
            <w:top w:val="none" w:sz="0" w:space="0" w:color="auto"/>
            <w:left w:val="none" w:sz="0" w:space="0" w:color="auto"/>
            <w:bottom w:val="none" w:sz="0" w:space="0" w:color="auto"/>
            <w:right w:val="none" w:sz="0" w:space="0" w:color="auto"/>
          </w:divBdr>
        </w:div>
        <w:div w:id="1532837325">
          <w:marLeft w:val="0"/>
          <w:marRight w:val="0"/>
          <w:marTop w:val="0"/>
          <w:marBottom w:val="0"/>
          <w:divBdr>
            <w:top w:val="none" w:sz="0" w:space="0" w:color="auto"/>
            <w:left w:val="none" w:sz="0" w:space="0" w:color="auto"/>
            <w:bottom w:val="none" w:sz="0" w:space="0" w:color="auto"/>
            <w:right w:val="none" w:sz="0" w:space="0" w:color="auto"/>
          </w:divBdr>
        </w:div>
        <w:div w:id="2125879320">
          <w:marLeft w:val="0"/>
          <w:marRight w:val="0"/>
          <w:marTop w:val="0"/>
          <w:marBottom w:val="0"/>
          <w:divBdr>
            <w:top w:val="none" w:sz="0" w:space="0" w:color="auto"/>
            <w:left w:val="none" w:sz="0" w:space="0" w:color="auto"/>
            <w:bottom w:val="none" w:sz="0" w:space="0" w:color="auto"/>
            <w:right w:val="none" w:sz="0" w:space="0" w:color="auto"/>
          </w:divBdr>
        </w:div>
        <w:div w:id="1042680392">
          <w:marLeft w:val="0"/>
          <w:marRight w:val="0"/>
          <w:marTop w:val="0"/>
          <w:marBottom w:val="0"/>
          <w:divBdr>
            <w:top w:val="none" w:sz="0" w:space="0" w:color="auto"/>
            <w:left w:val="none" w:sz="0" w:space="0" w:color="auto"/>
            <w:bottom w:val="none" w:sz="0" w:space="0" w:color="auto"/>
            <w:right w:val="none" w:sz="0" w:space="0" w:color="auto"/>
          </w:divBdr>
        </w:div>
      </w:divsChild>
    </w:div>
    <w:div w:id="2015259320">
      <w:bodyDiv w:val="1"/>
      <w:marLeft w:val="0"/>
      <w:marRight w:val="0"/>
      <w:marTop w:val="0"/>
      <w:marBottom w:val="0"/>
      <w:divBdr>
        <w:top w:val="none" w:sz="0" w:space="0" w:color="auto"/>
        <w:left w:val="none" w:sz="0" w:space="0" w:color="auto"/>
        <w:bottom w:val="none" w:sz="0" w:space="0" w:color="auto"/>
        <w:right w:val="none" w:sz="0" w:space="0" w:color="auto"/>
      </w:divBdr>
      <w:divsChild>
        <w:div w:id="602111880">
          <w:marLeft w:val="0"/>
          <w:marRight w:val="0"/>
          <w:marTop w:val="0"/>
          <w:marBottom w:val="0"/>
          <w:divBdr>
            <w:top w:val="none" w:sz="0" w:space="0" w:color="auto"/>
            <w:left w:val="none" w:sz="0" w:space="0" w:color="auto"/>
            <w:bottom w:val="none" w:sz="0" w:space="0" w:color="auto"/>
            <w:right w:val="none" w:sz="0" w:space="0" w:color="auto"/>
          </w:divBdr>
        </w:div>
        <w:div w:id="1113400606">
          <w:marLeft w:val="0"/>
          <w:marRight w:val="0"/>
          <w:marTop w:val="0"/>
          <w:marBottom w:val="0"/>
          <w:divBdr>
            <w:top w:val="none" w:sz="0" w:space="0" w:color="auto"/>
            <w:left w:val="none" w:sz="0" w:space="0" w:color="auto"/>
            <w:bottom w:val="none" w:sz="0" w:space="0" w:color="auto"/>
            <w:right w:val="none" w:sz="0" w:space="0" w:color="auto"/>
          </w:divBdr>
        </w:div>
        <w:div w:id="210308810">
          <w:marLeft w:val="0"/>
          <w:marRight w:val="0"/>
          <w:marTop w:val="0"/>
          <w:marBottom w:val="0"/>
          <w:divBdr>
            <w:top w:val="none" w:sz="0" w:space="0" w:color="auto"/>
            <w:left w:val="none" w:sz="0" w:space="0" w:color="auto"/>
            <w:bottom w:val="none" w:sz="0" w:space="0" w:color="auto"/>
            <w:right w:val="none" w:sz="0" w:space="0" w:color="auto"/>
          </w:divBdr>
        </w:div>
        <w:div w:id="1514149046">
          <w:marLeft w:val="0"/>
          <w:marRight w:val="0"/>
          <w:marTop w:val="0"/>
          <w:marBottom w:val="0"/>
          <w:divBdr>
            <w:top w:val="none" w:sz="0" w:space="0" w:color="auto"/>
            <w:left w:val="none" w:sz="0" w:space="0" w:color="auto"/>
            <w:bottom w:val="none" w:sz="0" w:space="0" w:color="auto"/>
            <w:right w:val="none" w:sz="0" w:space="0" w:color="auto"/>
          </w:divBdr>
        </w:div>
        <w:div w:id="215626596">
          <w:marLeft w:val="0"/>
          <w:marRight w:val="0"/>
          <w:marTop w:val="0"/>
          <w:marBottom w:val="0"/>
          <w:divBdr>
            <w:top w:val="none" w:sz="0" w:space="0" w:color="auto"/>
            <w:left w:val="none" w:sz="0" w:space="0" w:color="auto"/>
            <w:bottom w:val="none" w:sz="0" w:space="0" w:color="auto"/>
            <w:right w:val="none" w:sz="0" w:space="0" w:color="auto"/>
          </w:divBdr>
        </w:div>
        <w:div w:id="372846761">
          <w:marLeft w:val="0"/>
          <w:marRight w:val="0"/>
          <w:marTop w:val="0"/>
          <w:marBottom w:val="0"/>
          <w:divBdr>
            <w:top w:val="none" w:sz="0" w:space="0" w:color="auto"/>
            <w:left w:val="none" w:sz="0" w:space="0" w:color="auto"/>
            <w:bottom w:val="none" w:sz="0" w:space="0" w:color="auto"/>
            <w:right w:val="none" w:sz="0" w:space="0" w:color="auto"/>
          </w:divBdr>
        </w:div>
        <w:div w:id="1768235604">
          <w:marLeft w:val="0"/>
          <w:marRight w:val="0"/>
          <w:marTop w:val="0"/>
          <w:marBottom w:val="0"/>
          <w:divBdr>
            <w:top w:val="none" w:sz="0" w:space="0" w:color="auto"/>
            <w:left w:val="none" w:sz="0" w:space="0" w:color="auto"/>
            <w:bottom w:val="none" w:sz="0" w:space="0" w:color="auto"/>
            <w:right w:val="none" w:sz="0" w:space="0" w:color="auto"/>
          </w:divBdr>
        </w:div>
        <w:div w:id="137572775">
          <w:marLeft w:val="0"/>
          <w:marRight w:val="0"/>
          <w:marTop w:val="0"/>
          <w:marBottom w:val="0"/>
          <w:divBdr>
            <w:top w:val="none" w:sz="0" w:space="0" w:color="auto"/>
            <w:left w:val="none" w:sz="0" w:space="0" w:color="auto"/>
            <w:bottom w:val="none" w:sz="0" w:space="0" w:color="auto"/>
            <w:right w:val="none" w:sz="0" w:space="0" w:color="auto"/>
          </w:divBdr>
        </w:div>
        <w:div w:id="1756171028">
          <w:marLeft w:val="0"/>
          <w:marRight w:val="0"/>
          <w:marTop w:val="0"/>
          <w:marBottom w:val="0"/>
          <w:divBdr>
            <w:top w:val="none" w:sz="0" w:space="0" w:color="auto"/>
            <w:left w:val="none" w:sz="0" w:space="0" w:color="auto"/>
            <w:bottom w:val="none" w:sz="0" w:space="0" w:color="auto"/>
            <w:right w:val="none" w:sz="0" w:space="0" w:color="auto"/>
          </w:divBdr>
        </w:div>
        <w:div w:id="225268389">
          <w:marLeft w:val="0"/>
          <w:marRight w:val="0"/>
          <w:marTop w:val="0"/>
          <w:marBottom w:val="0"/>
          <w:divBdr>
            <w:top w:val="none" w:sz="0" w:space="0" w:color="auto"/>
            <w:left w:val="none" w:sz="0" w:space="0" w:color="auto"/>
            <w:bottom w:val="none" w:sz="0" w:space="0" w:color="auto"/>
            <w:right w:val="none" w:sz="0" w:space="0" w:color="auto"/>
          </w:divBdr>
        </w:div>
        <w:div w:id="567034803">
          <w:marLeft w:val="0"/>
          <w:marRight w:val="0"/>
          <w:marTop w:val="0"/>
          <w:marBottom w:val="0"/>
          <w:divBdr>
            <w:top w:val="none" w:sz="0" w:space="0" w:color="auto"/>
            <w:left w:val="none" w:sz="0" w:space="0" w:color="auto"/>
            <w:bottom w:val="none" w:sz="0" w:space="0" w:color="auto"/>
            <w:right w:val="none" w:sz="0" w:space="0" w:color="auto"/>
          </w:divBdr>
        </w:div>
        <w:div w:id="1367557698">
          <w:marLeft w:val="0"/>
          <w:marRight w:val="0"/>
          <w:marTop w:val="0"/>
          <w:marBottom w:val="0"/>
          <w:divBdr>
            <w:top w:val="none" w:sz="0" w:space="0" w:color="auto"/>
            <w:left w:val="none" w:sz="0" w:space="0" w:color="auto"/>
            <w:bottom w:val="none" w:sz="0" w:space="0" w:color="auto"/>
            <w:right w:val="none" w:sz="0" w:space="0" w:color="auto"/>
          </w:divBdr>
        </w:div>
        <w:div w:id="2059010199">
          <w:marLeft w:val="0"/>
          <w:marRight w:val="0"/>
          <w:marTop w:val="0"/>
          <w:marBottom w:val="0"/>
          <w:divBdr>
            <w:top w:val="none" w:sz="0" w:space="0" w:color="auto"/>
            <w:left w:val="none" w:sz="0" w:space="0" w:color="auto"/>
            <w:bottom w:val="none" w:sz="0" w:space="0" w:color="auto"/>
            <w:right w:val="none" w:sz="0" w:space="0" w:color="auto"/>
          </w:divBdr>
        </w:div>
        <w:div w:id="898324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mitra.arend@ilnas.etat.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A20A-3E12-4BD4-8747-FD85F405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2568</Words>
  <Characters>14328</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CIE</Company>
  <LinksUpToDate>false</LinksUpToDate>
  <CharactersWithSpaces>16863</CharactersWithSpaces>
  <SharedDoc>false</SharedDoc>
  <HLinks>
    <vt:vector size="24" baseType="variant">
      <vt:variant>
        <vt:i4>6684686</vt:i4>
      </vt:variant>
      <vt:variant>
        <vt:i4>87</vt:i4>
      </vt:variant>
      <vt:variant>
        <vt:i4>0</vt:i4>
      </vt:variant>
      <vt:variant>
        <vt:i4>5</vt:i4>
      </vt:variant>
      <vt:variant>
        <vt:lpwstr>mailto:olas@linas.etat.lu</vt:lpwstr>
      </vt:variant>
      <vt:variant>
        <vt:lpwstr/>
      </vt:variant>
      <vt:variant>
        <vt:i4>6488075</vt:i4>
      </vt:variant>
      <vt:variant>
        <vt:i4>6</vt:i4>
      </vt:variant>
      <vt:variant>
        <vt:i4>0</vt:i4>
      </vt:variant>
      <vt:variant>
        <vt:i4>5</vt:i4>
      </vt:variant>
      <vt:variant>
        <vt:lpwstr>mailto:olas@ilnas.etat.lu</vt:lpwstr>
      </vt:variant>
      <vt:variant>
        <vt:lpwstr/>
      </vt:variant>
      <vt:variant>
        <vt:i4>3276911</vt:i4>
      </vt:variant>
      <vt:variant>
        <vt:i4>3</vt:i4>
      </vt:variant>
      <vt:variant>
        <vt:i4>0</vt:i4>
      </vt:variant>
      <vt:variant>
        <vt:i4>5</vt:i4>
      </vt:variant>
      <vt:variant>
        <vt:lpwstr>http://www.olas.public.lu/</vt:lpwstr>
      </vt:variant>
      <vt:variant>
        <vt:lpwstr/>
      </vt:variant>
      <vt:variant>
        <vt:i4>7995519</vt:i4>
      </vt:variant>
      <vt:variant>
        <vt:i4>6</vt:i4>
      </vt:variant>
      <vt:variant>
        <vt:i4>0</vt:i4>
      </vt:variant>
      <vt:variant>
        <vt:i4>5</vt:i4>
      </vt:variant>
      <vt:variant>
        <vt:lpwstr>http://www.etat.lu/olas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Christel Kueny</dc:creator>
  <cp:lastModifiedBy>Dimitra KALOGEROPOULOU</cp:lastModifiedBy>
  <cp:revision>17</cp:revision>
  <cp:lastPrinted>2018-05-09T09:15:00Z</cp:lastPrinted>
  <dcterms:created xsi:type="dcterms:W3CDTF">2018-05-09T08:01:00Z</dcterms:created>
  <dcterms:modified xsi:type="dcterms:W3CDTF">2018-05-17T12:32:00Z</dcterms:modified>
</cp:coreProperties>
</file>